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93E65" w14:textId="37E6F3C1" w:rsidR="00E134D4" w:rsidRPr="004D55B6" w:rsidRDefault="004D55B6" w:rsidP="00E134D4">
      <w:pPr>
        <w:pStyle w:val="Luettelokappale"/>
        <w:ind w:left="0"/>
        <w:rPr>
          <w:sz w:val="28"/>
          <w:lang w:val="sv-FI"/>
        </w:rPr>
      </w:pPr>
      <w:bookmarkStart w:id="0" w:name="_Toc379870487"/>
      <w:r w:rsidRPr="004D55B6">
        <w:rPr>
          <w:sz w:val="28"/>
          <w:lang w:val="sv-FI"/>
        </w:rPr>
        <w:t xml:space="preserve">BESLUT OM </w:t>
      </w:r>
      <w:r w:rsidR="009256C5">
        <w:rPr>
          <w:sz w:val="28"/>
          <w:lang w:val="sv-FI"/>
        </w:rPr>
        <w:t>ATT SKJUTA</w:t>
      </w:r>
      <w:bookmarkStart w:id="1" w:name="_GoBack"/>
      <w:bookmarkEnd w:id="1"/>
      <w:r w:rsidR="009256C5">
        <w:rPr>
          <w:sz w:val="28"/>
          <w:lang w:val="sv-FI"/>
        </w:rPr>
        <w:t xml:space="preserve"> UPP </w:t>
      </w:r>
      <w:r w:rsidRPr="004D55B6">
        <w:rPr>
          <w:sz w:val="28"/>
          <w:lang w:val="sv-FI"/>
        </w:rPr>
        <w:t>OFFENTLIGGÖRANDE</w:t>
      </w:r>
      <w:r w:rsidR="00B20B6C">
        <w:rPr>
          <w:sz w:val="28"/>
          <w:lang w:val="sv-FI"/>
        </w:rPr>
        <w:t>T</w:t>
      </w:r>
      <w:r w:rsidRPr="004D55B6">
        <w:rPr>
          <w:sz w:val="28"/>
          <w:lang w:val="sv-FI"/>
        </w:rPr>
        <w:t xml:space="preserve"> AV INSIDERINFORMATION</w:t>
      </w:r>
    </w:p>
    <w:p w14:paraId="66B43A90" w14:textId="77777777" w:rsidR="00DB0B90" w:rsidRPr="004D55B6" w:rsidRDefault="00DB0B90" w:rsidP="00E134D4">
      <w:pPr>
        <w:pStyle w:val="Luettelokappale"/>
        <w:ind w:left="0"/>
        <w:rPr>
          <w:sz w:val="28"/>
          <w:lang w:val="sv-FI"/>
        </w:rPr>
      </w:pPr>
    </w:p>
    <w:tbl>
      <w:tblPr>
        <w:tblStyle w:val="TaulukkoRuudukko"/>
        <w:tblW w:w="0" w:type="auto"/>
        <w:tblLook w:val="04A0" w:firstRow="1" w:lastRow="0" w:firstColumn="1" w:lastColumn="0" w:noHBand="0" w:noVBand="1"/>
      </w:tblPr>
      <w:tblGrid>
        <w:gridCol w:w="3256"/>
        <w:gridCol w:w="6598"/>
      </w:tblGrid>
      <w:tr w:rsidR="00DB0B90" w:rsidRPr="005B74E0" w14:paraId="7DDE089D" w14:textId="77777777" w:rsidTr="00DB0B90">
        <w:tc>
          <w:tcPr>
            <w:tcW w:w="9854" w:type="dxa"/>
            <w:gridSpan w:val="2"/>
            <w:shd w:val="clear" w:color="auto" w:fill="D9D9D9" w:themeFill="background1" w:themeFillShade="D9"/>
          </w:tcPr>
          <w:p w14:paraId="27944313" w14:textId="600DF778" w:rsidR="00DB0B90" w:rsidRPr="007E1995" w:rsidRDefault="00BD367F" w:rsidP="00DB0B90">
            <w:pPr>
              <w:pStyle w:val="Leipteksti"/>
              <w:ind w:left="0"/>
              <w:rPr>
                <w:b/>
                <w:lang w:val="sv-FI"/>
              </w:rPr>
            </w:pPr>
            <w:r>
              <w:rPr>
                <w:b/>
                <w:lang w:val="sv-FI"/>
              </w:rPr>
              <w:t>UPP</w:t>
            </w:r>
            <w:r w:rsidR="007E1995" w:rsidRPr="007E1995">
              <w:rPr>
                <w:b/>
                <w:lang w:val="sv-FI"/>
              </w:rPr>
              <w:t>GIFTER SOM SKALL TILLSTÄLLAS FINANSINSPEKTIONEN</w:t>
            </w:r>
          </w:p>
        </w:tc>
      </w:tr>
      <w:tr w:rsidR="00DB0B90" w:rsidRPr="005B74E0" w14:paraId="01440925" w14:textId="77777777" w:rsidTr="00DB0B90">
        <w:trPr>
          <w:trHeight w:val="1224"/>
        </w:trPr>
        <w:tc>
          <w:tcPr>
            <w:tcW w:w="9854" w:type="dxa"/>
            <w:gridSpan w:val="2"/>
          </w:tcPr>
          <w:p w14:paraId="1AFD44C5" w14:textId="15759FB5" w:rsidR="00DB0B90" w:rsidRPr="002348C1" w:rsidRDefault="002959E0" w:rsidP="007B0BEF">
            <w:pPr>
              <w:pStyle w:val="Leipteksti"/>
              <w:ind w:left="0"/>
              <w:rPr>
                <w:lang w:val="sv-FI"/>
              </w:rPr>
            </w:pPr>
            <w:r w:rsidRPr="002348C1">
              <w:rPr>
                <w:lang w:val="sv-FI"/>
              </w:rPr>
              <w:t xml:space="preserve">OBS.: Till Finansinspektionen tillställs </w:t>
            </w:r>
            <w:r w:rsidR="00B66850">
              <w:rPr>
                <w:lang w:val="sv-FI"/>
              </w:rPr>
              <w:t>nedanstående</w:t>
            </w:r>
            <w:r w:rsidRPr="002348C1">
              <w:rPr>
                <w:lang w:val="sv-FI"/>
              </w:rPr>
              <w:t xml:space="preserve"> information endast beträffande ett sådant projekt</w:t>
            </w:r>
            <w:r w:rsidR="00C53D8E" w:rsidRPr="002348C1">
              <w:rPr>
                <w:lang w:val="sv-FI"/>
              </w:rPr>
              <w:t xml:space="preserve"> som upphör till följd av projektets offentliggörande som ett börsmeddelande. Finansinspektionen</w:t>
            </w:r>
            <w:r w:rsidR="00B66850">
              <w:rPr>
                <w:lang w:val="sv-FI"/>
              </w:rPr>
              <w:t xml:space="preserve"> informeras inte om projekt, som förfallit</w:t>
            </w:r>
            <w:r w:rsidR="00C53D8E" w:rsidRPr="002348C1">
              <w:rPr>
                <w:lang w:val="sv-FI"/>
              </w:rPr>
              <w:t xml:space="preserve">. Omedelbart efter </w:t>
            </w:r>
            <w:r w:rsidR="006D5679">
              <w:rPr>
                <w:lang w:val="sv-FI"/>
              </w:rPr>
              <w:t xml:space="preserve">(i samband med) </w:t>
            </w:r>
            <w:r w:rsidR="00C53D8E" w:rsidRPr="002348C1">
              <w:rPr>
                <w:lang w:val="sv-FI"/>
              </w:rPr>
              <w:t>börsmeddelandets (</w:t>
            </w:r>
            <w:r w:rsidR="00031451" w:rsidRPr="002348C1">
              <w:rPr>
                <w:lang w:val="sv-FI"/>
              </w:rPr>
              <w:t xml:space="preserve">projektets) </w:t>
            </w:r>
            <w:r w:rsidR="00C53D8E" w:rsidRPr="002348C1">
              <w:rPr>
                <w:lang w:val="sv-FI"/>
              </w:rPr>
              <w:t>offentliggörande</w:t>
            </w:r>
            <w:r w:rsidR="00387FD1" w:rsidRPr="002348C1">
              <w:rPr>
                <w:lang w:val="sv-FI"/>
              </w:rPr>
              <w:t xml:space="preserve"> anmäler</w:t>
            </w:r>
            <w:r w:rsidR="00387FD1">
              <w:rPr>
                <w:lang w:val="sv-FI"/>
              </w:rPr>
              <w:t xml:space="preserve"> </w:t>
            </w:r>
            <w:r w:rsidR="007B0BEF">
              <w:rPr>
                <w:lang w:val="sv-FI"/>
              </w:rPr>
              <w:t>den person som had</w:t>
            </w:r>
            <w:r w:rsidR="00F453AD">
              <w:rPr>
                <w:lang w:val="sv-FI"/>
              </w:rPr>
              <w:t xml:space="preserve"> </w:t>
            </w:r>
            <w:r w:rsidR="007B0BEF">
              <w:rPr>
                <w:lang w:val="sv-FI"/>
              </w:rPr>
              <w:t xml:space="preserve">haft </w:t>
            </w:r>
            <w:r w:rsidR="00031451" w:rsidRPr="002348C1">
              <w:rPr>
                <w:lang w:val="sv-FI"/>
              </w:rPr>
              <w:t>publicer</w:t>
            </w:r>
            <w:r w:rsidR="007B0BEF">
              <w:rPr>
                <w:lang w:val="sv-FI"/>
              </w:rPr>
              <w:t>ingen</w:t>
            </w:r>
            <w:r w:rsidR="00031451" w:rsidRPr="002348C1">
              <w:rPr>
                <w:lang w:val="sv-FI"/>
              </w:rPr>
              <w:t xml:space="preserve"> av börsmeddelandet (eller den som </w:t>
            </w:r>
            <w:r w:rsidR="004E4C0C">
              <w:rPr>
                <w:lang w:val="sv-FI"/>
              </w:rPr>
              <w:t>bolaget utnämnt som ansvarig</w:t>
            </w:r>
            <w:r w:rsidR="002348C1" w:rsidRPr="002348C1">
              <w:rPr>
                <w:lang w:val="sv-FI"/>
              </w:rPr>
              <w:t xml:space="preserve">) </w:t>
            </w:r>
            <w:r w:rsidR="00B66850">
              <w:rPr>
                <w:lang w:val="sv-FI"/>
              </w:rPr>
              <w:t>nedanstående</w:t>
            </w:r>
            <w:r w:rsidR="002348C1" w:rsidRPr="002348C1">
              <w:rPr>
                <w:lang w:val="sv-FI"/>
              </w:rPr>
              <w:t xml:space="preserve"> uppgifter till Finansinspektionen genom </w:t>
            </w:r>
            <w:r w:rsidR="00B66850">
              <w:rPr>
                <w:lang w:val="sv-FI"/>
              </w:rPr>
              <w:t>att använda</w:t>
            </w:r>
            <w:r w:rsidR="002348C1" w:rsidRPr="002348C1">
              <w:rPr>
                <w:lang w:val="sv-FI"/>
              </w:rPr>
              <w:t xml:space="preserve"> av skyddad e-post </w:t>
            </w:r>
            <w:hyperlink r:id="rId11" w:history="1">
              <w:r w:rsidR="002348C1" w:rsidRPr="002348C1">
                <w:rPr>
                  <w:rStyle w:val="Hyperlinkki"/>
                  <w:lang w:val="sv-FI"/>
                </w:rPr>
                <w:t>https://securemail.bof.fi</w:t>
              </w:r>
            </w:hyperlink>
            <w:r w:rsidR="002348C1" w:rsidRPr="002348C1">
              <w:rPr>
                <w:lang w:val="sv-FI"/>
              </w:rPr>
              <w:t xml:space="preserve"> </w:t>
            </w:r>
            <w:r w:rsidR="00B66850">
              <w:rPr>
                <w:lang w:val="sv-FI"/>
              </w:rPr>
              <w:t>på</w:t>
            </w:r>
            <w:r w:rsidR="002348C1" w:rsidRPr="002348C1">
              <w:rPr>
                <w:lang w:val="sv-FI"/>
              </w:rPr>
              <w:t xml:space="preserve"> adressen kirjaamo(at)finanssivalvonta:fi.</w:t>
            </w:r>
          </w:p>
        </w:tc>
      </w:tr>
      <w:tr w:rsidR="00DB0B90" w:rsidRPr="009D259C" w14:paraId="268BFC5B" w14:textId="77777777" w:rsidTr="00DB0B90">
        <w:tc>
          <w:tcPr>
            <w:tcW w:w="3256" w:type="dxa"/>
            <w:shd w:val="clear" w:color="auto" w:fill="D9D9D9" w:themeFill="background1" w:themeFillShade="D9"/>
          </w:tcPr>
          <w:p w14:paraId="2A1F802C" w14:textId="78A6DC4B" w:rsidR="00DB0B90" w:rsidRPr="007B0817" w:rsidRDefault="009D259C" w:rsidP="00DB0B90">
            <w:pPr>
              <w:pStyle w:val="Leipteksti"/>
              <w:ind w:left="0"/>
              <w:rPr>
                <w:b/>
                <w:lang w:val="sv-FI"/>
              </w:rPr>
            </w:pPr>
            <w:r w:rsidRPr="007B0817">
              <w:rPr>
                <w:b/>
                <w:lang w:val="sv-FI"/>
              </w:rPr>
              <w:t>Emittentens namn</w:t>
            </w:r>
            <w:r w:rsidR="000B404E" w:rsidRPr="007B0817">
              <w:rPr>
                <w:b/>
                <w:lang w:val="sv-FI"/>
              </w:rPr>
              <w:t xml:space="preserve">: </w:t>
            </w:r>
          </w:p>
        </w:tc>
        <w:tc>
          <w:tcPr>
            <w:tcW w:w="6598" w:type="dxa"/>
          </w:tcPr>
          <w:p w14:paraId="1584E683" w14:textId="6A4D5393" w:rsidR="00DB0B90" w:rsidRPr="007B0817" w:rsidRDefault="009D259C" w:rsidP="00DB0B90">
            <w:pPr>
              <w:pStyle w:val="Leipteksti"/>
              <w:ind w:left="0"/>
              <w:rPr>
                <w:lang w:val="sv-FI"/>
              </w:rPr>
            </w:pPr>
            <w:r w:rsidRPr="007B0817">
              <w:rPr>
                <w:lang w:val="sv-FI"/>
              </w:rPr>
              <w:t>Bolag X Abp</w:t>
            </w:r>
          </w:p>
        </w:tc>
      </w:tr>
      <w:tr w:rsidR="00DB0B90" w:rsidRPr="005B74E0" w14:paraId="6C6CAF67" w14:textId="77777777" w:rsidTr="00DB0B90">
        <w:tc>
          <w:tcPr>
            <w:tcW w:w="3256" w:type="dxa"/>
            <w:shd w:val="clear" w:color="auto" w:fill="D9D9D9" w:themeFill="background1" w:themeFillShade="D9"/>
          </w:tcPr>
          <w:p w14:paraId="635CF933" w14:textId="66C870EA" w:rsidR="00DB0B90" w:rsidRPr="00857719" w:rsidRDefault="00857719" w:rsidP="00DB0B90">
            <w:pPr>
              <w:pStyle w:val="Leipteksti"/>
              <w:ind w:left="0"/>
              <w:rPr>
                <w:b/>
                <w:lang w:val="sv-FI"/>
              </w:rPr>
            </w:pPr>
            <w:r w:rsidRPr="00857719">
              <w:rPr>
                <w:b/>
                <w:lang w:val="sv-FI"/>
              </w:rPr>
              <w:t>Uppgifter på personen som uppgjort anmälan</w:t>
            </w:r>
            <w:r w:rsidR="000B404E" w:rsidRPr="00857719">
              <w:rPr>
                <w:b/>
                <w:lang w:val="sv-FI"/>
              </w:rPr>
              <w:t>:</w:t>
            </w:r>
          </w:p>
        </w:tc>
        <w:tc>
          <w:tcPr>
            <w:tcW w:w="6598" w:type="dxa"/>
          </w:tcPr>
          <w:p w14:paraId="00D0FC53" w14:textId="5CB2EBC7" w:rsidR="00DB0B90" w:rsidRPr="007B0817" w:rsidRDefault="000B404E" w:rsidP="007B0817">
            <w:pPr>
              <w:pStyle w:val="Leipteksti"/>
              <w:ind w:left="0"/>
              <w:rPr>
                <w:lang w:val="sv-FI"/>
              </w:rPr>
            </w:pPr>
            <w:r w:rsidRPr="007B0817">
              <w:rPr>
                <w:highlight w:val="yellow"/>
                <w:lang w:val="sv-FI"/>
              </w:rPr>
              <w:t>[</w:t>
            </w:r>
            <w:r w:rsidR="007B0817" w:rsidRPr="007B0817">
              <w:rPr>
                <w:highlight w:val="yellow"/>
                <w:lang w:val="sv-FI"/>
              </w:rPr>
              <w:t>namn, ställning i bolaget, telefonnummer, -post</w:t>
            </w:r>
            <w:r w:rsidRPr="007B0817">
              <w:rPr>
                <w:highlight w:val="yellow"/>
                <w:lang w:val="sv-FI"/>
              </w:rPr>
              <w:t>]</w:t>
            </w:r>
          </w:p>
        </w:tc>
      </w:tr>
      <w:tr w:rsidR="00DB0B90" w:rsidRPr="005B74E0" w14:paraId="230E0D18" w14:textId="77777777" w:rsidTr="00DB0B90">
        <w:tc>
          <w:tcPr>
            <w:tcW w:w="3256" w:type="dxa"/>
            <w:shd w:val="clear" w:color="auto" w:fill="D9D9D9" w:themeFill="background1" w:themeFillShade="D9"/>
          </w:tcPr>
          <w:p w14:paraId="2091E58D" w14:textId="7F2B0C49" w:rsidR="00DB0B90" w:rsidRPr="007B0817" w:rsidRDefault="007B0817" w:rsidP="00A72658">
            <w:pPr>
              <w:pStyle w:val="Leipteksti"/>
              <w:ind w:left="0"/>
              <w:rPr>
                <w:b/>
                <w:lang w:val="sv-FI"/>
              </w:rPr>
            </w:pPr>
            <w:r>
              <w:rPr>
                <w:b/>
                <w:lang w:val="sv-FI"/>
              </w:rPr>
              <w:t xml:space="preserve">Datum och </w:t>
            </w:r>
            <w:r w:rsidR="00A72658">
              <w:rPr>
                <w:b/>
                <w:lang w:val="sv-FI"/>
              </w:rPr>
              <w:t>klockslag</w:t>
            </w:r>
            <w:r>
              <w:rPr>
                <w:b/>
                <w:lang w:val="sv-FI"/>
              </w:rPr>
              <w:t xml:space="preserve"> då börsmeddelandet offentliggörs</w:t>
            </w:r>
            <w:r w:rsidR="000B404E" w:rsidRPr="007B0817">
              <w:rPr>
                <w:b/>
                <w:lang w:val="sv-FI"/>
              </w:rPr>
              <w:t xml:space="preserve">: </w:t>
            </w:r>
          </w:p>
        </w:tc>
        <w:tc>
          <w:tcPr>
            <w:tcW w:w="6598" w:type="dxa"/>
          </w:tcPr>
          <w:p w14:paraId="18201D3B" w14:textId="77777777" w:rsidR="00DB0B90" w:rsidRPr="007B0817" w:rsidRDefault="00DB0B90" w:rsidP="00DB0B90">
            <w:pPr>
              <w:pStyle w:val="Leipteksti"/>
              <w:ind w:left="0"/>
              <w:rPr>
                <w:lang w:val="sv-FI"/>
              </w:rPr>
            </w:pPr>
          </w:p>
        </w:tc>
      </w:tr>
      <w:tr w:rsidR="00DB0B90" w:rsidRPr="005B74E0" w14:paraId="2DEC24DA" w14:textId="77777777" w:rsidTr="00DB0B90">
        <w:tc>
          <w:tcPr>
            <w:tcW w:w="3256" w:type="dxa"/>
            <w:shd w:val="clear" w:color="auto" w:fill="D9D9D9" w:themeFill="background1" w:themeFillShade="D9"/>
          </w:tcPr>
          <w:p w14:paraId="6D190F15" w14:textId="49CEC8E3" w:rsidR="00DB0B90" w:rsidRPr="00A44F8A" w:rsidRDefault="00A44F8A" w:rsidP="00DB0B90">
            <w:pPr>
              <w:pStyle w:val="Leipteksti"/>
              <w:ind w:left="0"/>
              <w:rPr>
                <w:b/>
                <w:lang w:val="sv-FI"/>
              </w:rPr>
            </w:pPr>
            <w:r w:rsidRPr="00A44F8A">
              <w:rPr>
                <w:b/>
                <w:lang w:val="sv-FI"/>
              </w:rPr>
              <w:t xml:space="preserve">Börsmeddelandets rubrik </w:t>
            </w:r>
            <w:r w:rsidR="00A94093" w:rsidRPr="00A44F8A">
              <w:rPr>
                <w:b/>
                <w:lang w:val="sv-FI"/>
              </w:rPr>
              <w:t>(</w:t>
            </w:r>
            <w:r>
              <w:rPr>
                <w:b/>
                <w:lang w:val="sv-FI"/>
              </w:rPr>
              <w:t xml:space="preserve">uppskjutna </w:t>
            </w:r>
            <w:r w:rsidRPr="00A44F8A">
              <w:rPr>
                <w:b/>
                <w:lang w:val="sv-FI"/>
              </w:rPr>
              <w:t>ins</w:t>
            </w:r>
            <w:r>
              <w:rPr>
                <w:b/>
                <w:lang w:val="sv-FI"/>
              </w:rPr>
              <w:t>iderinformationens huvudinnehåll</w:t>
            </w:r>
            <w:r w:rsidR="00A94093" w:rsidRPr="00A44F8A">
              <w:rPr>
                <w:b/>
                <w:lang w:val="sv-FI"/>
              </w:rPr>
              <w:t>)</w:t>
            </w:r>
            <w:r w:rsidR="000B404E" w:rsidRPr="00A44F8A">
              <w:rPr>
                <w:b/>
                <w:lang w:val="sv-FI"/>
              </w:rPr>
              <w:t xml:space="preserve">: </w:t>
            </w:r>
          </w:p>
        </w:tc>
        <w:tc>
          <w:tcPr>
            <w:tcW w:w="6598" w:type="dxa"/>
          </w:tcPr>
          <w:p w14:paraId="75648FC3" w14:textId="77777777" w:rsidR="00DB0B90" w:rsidRPr="00A44F8A" w:rsidRDefault="00DB0B90" w:rsidP="00DB0B90">
            <w:pPr>
              <w:pStyle w:val="Leipteksti"/>
              <w:ind w:left="0"/>
              <w:rPr>
                <w:lang w:val="sv-FI"/>
              </w:rPr>
            </w:pPr>
          </w:p>
        </w:tc>
      </w:tr>
      <w:tr w:rsidR="000B404E" w:rsidRPr="005B74E0" w14:paraId="123BA5B6" w14:textId="77777777" w:rsidTr="00DB0B90">
        <w:tc>
          <w:tcPr>
            <w:tcW w:w="3256" w:type="dxa"/>
            <w:shd w:val="clear" w:color="auto" w:fill="D9D9D9" w:themeFill="background1" w:themeFillShade="D9"/>
          </w:tcPr>
          <w:p w14:paraId="2CDC872C" w14:textId="77EA8BDB" w:rsidR="000B404E" w:rsidRPr="00A72658" w:rsidRDefault="00A72658" w:rsidP="00A72658">
            <w:pPr>
              <w:pStyle w:val="Leipteksti"/>
              <w:ind w:left="0"/>
              <w:rPr>
                <w:b/>
                <w:lang w:val="sv-FI"/>
              </w:rPr>
            </w:pPr>
            <w:r w:rsidRPr="00A72658">
              <w:rPr>
                <w:b/>
                <w:lang w:val="sv-FI"/>
              </w:rPr>
              <w:t xml:space="preserve">Datum och klockslag </w:t>
            </w:r>
            <w:r>
              <w:rPr>
                <w:b/>
                <w:lang w:val="sv-FI"/>
              </w:rPr>
              <w:t>på beslutet om uppskjutandet</w:t>
            </w:r>
            <w:r w:rsidR="000B404E" w:rsidRPr="00A72658">
              <w:rPr>
                <w:b/>
                <w:lang w:val="sv-FI"/>
              </w:rPr>
              <w:t>:</w:t>
            </w:r>
          </w:p>
        </w:tc>
        <w:tc>
          <w:tcPr>
            <w:tcW w:w="6598" w:type="dxa"/>
          </w:tcPr>
          <w:p w14:paraId="233A64D9" w14:textId="77777777" w:rsidR="000B404E" w:rsidRPr="00A72658" w:rsidRDefault="000B404E" w:rsidP="00DB0B90">
            <w:pPr>
              <w:pStyle w:val="Leipteksti"/>
              <w:ind w:left="0"/>
              <w:rPr>
                <w:lang w:val="sv-FI"/>
              </w:rPr>
            </w:pPr>
          </w:p>
        </w:tc>
      </w:tr>
      <w:tr w:rsidR="000B404E" w:rsidRPr="005B74E0" w14:paraId="2B2F2010" w14:textId="77777777" w:rsidTr="00DB0B90">
        <w:tc>
          <w:tcPr>
            <w:tcW w:w="3256" w:type="dxa"/>
            <w:shd w:val="clear" w:color="auto" w:fill="D9D9D9" w:themeFill="background1" w:themeFillShade="D9"/>
          </w:tcPr>
          <w:p w14:paraId="58C2D648" w14:textId="1E9E49E2" w:rsidR="000B404E" w:rsidRPr="008D2E07" w:rsidRDefault="008D2E07" w:rsidP="00DB0B90">
            <w:pPr>
              <w:pStyle w:val="Leipteksti"/>
              <w:ind w:left="0"/>
              <w:rPr>
                <w:b/>
                <w:lang w:val="sv-FI"/>
              </w:rPr>
            </w:pPr>
            <w:r>
              <w:rPr>
                <w:b/>
                <w:lang w:val="sv-FI"/>
              </w:rPr>
              <w:t>Person(er) som fattat beslutet om uppskjutandet</w:t>
            </w:r>
            <w:r w:rsidR="000B404E" w:rsidRPr="008D2E07">
              <w:rPr>
                <w:b/>
                <w:lang w:val="sv-FI"/>
              </w:rPr>
              <w:t xml:space="preserve">: </w:t>
            </w:r>
          </w:p>
        </w:tc>
        <w:tc>
          <w:tcPr>
            <w:tcW w:w="6598" w:type="dxa"/>
          </w:tcPr>
          <w:p w14:paraId="45A37793" w14:textId="41BE17E7" w:rsidR="000B404E" w:rsidRPr="008D2E07" w:rsidRDefault="008D2E07" w:rsidP="00DB0B90">
            <w:pPr>
              <w:pStyle w:val="Leipteksti"/>
              <w:ind w:left="0"/>
              <w:rPr>
                <w:lang w:val="sv-FI"/>
              </w:rPr>
            </w:pPr>
            <w:r w:rsidRPr="007B0817">
              <w:rPr>
                <w:highlight w:val="yellow"/>
                <w:lang w:val="sv-FI"/>
              </w:rPr>
              <w:t>[namn, ställning i bolaget, telefonnummer, -post]</w:t>
            </w:r>
          </w:p>
        </w:tc>
      </w:tr>
    </w:tbl>
    <w:p w14:paraId="66E78236" w14:textId="3FCB7B42" w:rsidR="00AC505A" w:rsidRPr="008D2E07" w:rsidRDefault="00AC505A" w:rsidP="00DB0B90">
      <w:pPr>
        <w:pStyle w:val="Leipteksti"/>
        <w:ind w:left="0"/>
        <w:rPr>
          <w:b/>
          <w:sz w:val="24"/>
          <w:lang w:val="sv-FI"/>
        </w:rPr>
      </w:pPr>
      <w:r>
        <w:rPr>
          <w:b/>
          <w:noProof/>
          <w:sz w:val="24"/>
          <w:lang w:eastAsia="fi-FI"/>
        </w:rPr>
        <mc:AlternateContent>
          <mc:Choice Requires="wps">
            <w:drawing>
              <wp:anchor distT="0" distB="0" distL="114300" distR="114300" simplePos="0" relativeHeight="251659264" behindDoc="0" locked="0" layoutInCell="1" allowOverlap="1" wp14:anchorId="7C44622C" wp14:editId="14CA2E29">
                <wp:simplePos x="0" y="0"/>
                <wp:positionH relativeFrom="column">
                  <wp:posOffset>0</wp:posOffset>
                </wp:positionH>
                <wp:positionV relativeFrom="paragraph">
                  <wp:posOffset>332415</wp:posOffset>
                </wp:positionV>
                <wp:extent cx="6241312" cy="0"/>
                <wp:effectExtent l="0" t="19050" r="7620" b="19050"/>
                <wp:wrapNone/>
                <wp:docPr id="27" name="Suora yhdysviiva 27"/>
                <wp:cNvGraphicFramePr/>
                <a:graphic xmlns:a="http://schemas.openxmlformats.org/drawingml/2006/main">
                  <a:graphicData uri="http://schemas.microsoft.com/office/word/2010/wordprocessingShape">
                    <wps:wsp>
                      <wps:cNvCnPr/>
                      <wps:spPr>
                        <a:xfrm>
                          <a:off x="0" y="0"/>
                          <a:ext cx="6241312" cy="0"/>
                        </a:xfrm>
                        <a:prstGeom prst="line">
                          <a:avLst/>
                        </a:prstGeom>
                        <a:ln w="38100">
                          <a:solidFill>
                            <a:schemeClr val="tx2"/>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886CB2" id="Suora yhdysviiva 2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6.15pt" to="491.4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" strokecolor="black [3215]" strokeweight="3pt">
                <v:stroke dashstyle="1 1"/>
              </v:line>
            </w:pict>
          </mc:Fallback>
        </mc:AlternateContent>
      </w:r>
    </w:p>
    <w:p w14:paraId="5A7B3353" w14:textId="77777777" w:rsidR="00AC505A" w:rsidRPr="008D2E07" w:rsidRDefault="00AC505A" w:rsidP="00DB0B90">
      <w:pPr>
        <w:pStyle w:val="Leipteksti"/>
        <w:ind w:left="0"/>
        <w:rPr>
          <w:b/>
          <w:sz w:val="24"/>
          <w:lang w:val="sv-FI"/>
        </w:rPr>
      </w:pPr>
    </w:p>
    <w:p w14:paraId="38444AC7" w14:textId="7A60F4CB" w:rsidR="00DB0B90" w:rsidRPr="009256C5" w:rsidRDefault="009256C5" w:rsidP="00DB0B90">
      <w:pPr>
        <w:pStyle w:val="Leipteksti"/>
        <w:ind w:left="0"/>
        <w:rPr>
          <w:b/>
          <w:sz w:val="24"/>
          <w:lang w:val="sv-FI"/>
        </w:rPr>
      </w:pPr>
      <w:r w:rsidRPr="009256C5">
        <w:rPr>
          <w:b/>
          <w:sz w:val="24"/>
          <w:lang w:val="sv-FI"/>
        </w:rPr>
        <w:t>BESLUT OM ATT SKJUTA UPP OFFENTLIGGÖRANDET AV INSIDERINFORMATION</w:t>
      </w:r>
      <w:r w:rsidR="00EB63A7">
        <w:rPr>
          <w:b/>
          <w:sz w:val="24"/>
          <w:lang w:val="sv-FI"/>
        </w:rPr>
        <w:t>, nr.</w:t>
      </w:r>
      <w:r w:rsidR="00DB0B90" w:rsidRPr="009256C5">
        <w:rPr>
          <w:b/>
          <w:sz w:val="24"/>
          <w:lang w:val="sv-FI"/>
        </w:rPr>
        <w:t xml:space="preserve"> </w:t>
      </w:r>
      <w:r w:rsidR="00DB0B90" w:rsidRPr="009256C5">
        <w:rPr>
          <w:b/>
          <w:sz w:val="24"/>
          <w:highlight w:val="yellow"/>
          <w:lang w:val="sv-FI"/>
        </w:rPr>
        <w:t>X / Y</w:t>
      </w:r>
      <w:r w:rsidR="00DB0B90" w:rsidRPr="009256C5">
        <w:rPr>
          <w:b/>
          <w:sz w:val="24"/>
          <w:lang w:val="sv-FI"/>
        </w:rPr>
        <w:t xml:space="preserve"> / 20</w:t>
      </w:r>
      <w:r w:rsidR="00DB0B90" w:rsidRPr="009256C5">
        <w:rPr>
          <w:b/>
          <w:sz w:val="24"/>
          <w:highlight w:val="yellow"/>
          <w:lang w:val="sv-FI"/>
        </w:rPr>
        <w:t>16</w:t>
      </w:r>
    </w:p>
    <w:p w14:paraId="3072A1CA" w14:textId="310439C3" w:rsidR="00AC505A" w:rsidRPr="00FD2D2A" w:rsidRDefault="00527133" w:rsidP="00AC505A">
      <w:pPr>
        <w:pStyle w:val="Leipteksti"/>
        <w:spacing w:before="240"/>
        <w:ind w:left="0"/>
        <w:rPr>
          <w:lang w:val="sv-FI"/>
        </w:rPr>
      </w:pPr>
      <w:r w:rsidRPr="00A02F28">
        <w:rPr>
          <w:lang w:val="sv-FI"/>
        </w:rPr>
        <w:t>X Abp ("X") iakttar marknadsmissbruksförordningen och offentliggör snarast möjligt insiderinformation som direkt berör X eller dess finansiella instrument</w:t>
      </w:r>
      <w:r w:rsidR="00A02F28" w:rsidRPr="00A02F28">
        <w:rPr>
          <w:lang w:val="sv-FI"/>
        </w:rPr>
        <w:t>,</w:t>
      </w:r>
      <w:r w:rsidR="00A02F28">
        <w:rPr>
          <w:lang w:val="sv-FI"/>
        </w:rPr>
        <w:t xml:space="preserve"> om inte </w:t>
      </w:r>
      <w:r w:rsidR="005B74E0">
        <w:rPr>
          <w:lang w:val="sv-FI"/>
        </w:rPr>
        <w:t>av</w:t>
      </w:r>
      <w:r w:rsidR="00A02F28" w:rsidRPr="00A02F28">
        <w:rPr>
          <w:lang w:val="sv-FI"/>
        </w:rPr>
        <w:t xml:space="preserve"> de rådande omständigheterna följer att </w:t>
      </w:r>
      <w:r w:rsidR="00A02F28">
        <w:rPr>
          <w:lang w:val="sv-FI"/>
        </w:rPr>
        <w:t xml:space="preserve">villkoren för att skjuta upp offentliggörandet av den ifrågavarande insiderinformationen </w:t>
      </w:r>
      <w:r w:rsidR="00FD2D2A">
        <w:rPr>
          <w:lang w:val="sv-FI"/>
        </w:rPr>
        <w:t>uppfylls</w:t>
      </w:r>
      <w:r w:rsidR="00AC505A" w:rsidRPr="00FD2D2A">
        <w:rPr>
          <w:lang w:val="sv-FI"/>
        </w:rPr>
        <w:t xml:space="preserve">. </w:t>
      </w:r>
    </w:p>
    <w:p w14:paraId="7889DAF3" w14:textId="26AA7C5F" w:rsidR="00AC505A" w:rsidRPr="00D960C5" w:rsidRDefault="001A6BBC" w:rsidP="00AC505A">
      <w:pPr>
        <w:pStyle w:val="Leipteksti"/>
        <w:spacing w:before="240"/>
        <w:ind w:left="0"/>
        <w:rPr>
          <w:lang w:val="sv-FI"/>
        </w:rPr>
      </w:pPr>
      <w:r w:rsidRPr="00D960C5">
        <w:rPr>
          <w:lang w:val="sv-FI"/>
        </w:rPr>
        <w:t xml:space="preserve">X har beslutat att upprätta ett projektregister på grund av den insiderinformation som X besitter. </w:t>
      </w:r>
      <w:r w:rsidR="00D960C5" w:rsidRPr="00D960C5">
        <w:rPr>
          <w:lang w:val="sv-FI"/>
        </w:rPr>
        <w:t>Projektets identifieringsuppgifter:</w:t>
      </w:r>
    </w:p>
    <w:tbl>
      <w:tblPr>
        <w:tblStyle w:val="TaulukkoRuudukko"/>
        <w:tblW w:w="0" w:type="auto"/>
        <w:tblLook w:val="04A0" w:firstRow="1" w:lastRow="0" w:firstColumn="1" w:lastColumn="0" w:noHBand="0" w:noVBand="1"/>
      </w:tblPr>
      <w:tblGrid>
        <w:gridCol w:w="3256"/>
        <w:gridCol w:w="6598"/>
      </w:tblGrid>
      <w:tr w:rsidR="00AC505A" w14:paraId="47FB0186" w14:textId="77777777" w:rsidTr="004248F8">
        <w:tc>
          <w:tcPr>
            <w:tcW w:w="3256" w:type="dxa"/>
            <w:shd w:val="clear" w:color="auto" w:fill="D9D9D9" w:themeFill="background1" w:themeFillShade="D9"/>
          </w:tcPr>
          <w:p w14:paraId="1CF48AD2" w14:textId="0FB92101" w:rsidR="00AC505A" w:rsidRPr="00403A15" w:rsidRDefault="00403A15" w:rsidP="004248F8">
            <w:pPr>
              <w:pStyle w:val="Leipteksti"/>
              <w:ind w:left="0"/>
              <w:rPr>
                <w:b/>
                <w:lang w:val="sv-FI"/>
              </w:rPr>
            </w:pPr>
            <w:r w:rsidRPr="00403A15">
              <w:rPr>
                <w:b/>
                <w:lang w:val="sv-FI"/>
              </w:rPr>
              <w:lastRenderedPageBreak/>
              <w:t>Insiderprojektets projektnamn</w:t>
            </w:r>
            <w:r w:rsidR="00AC505A" w:rsidRPr="00403A15">
              <w:rPr>
                <w:b/>
                <w:lang w:val="sv-FI"/>
              </w:rPr>
              <w:t>:</w:t>
            </w:r>
          </w:p>
        </w:tc>
        <w:tc>
          <w:tcPr>
            <w:tcW w:w="6598" w:type="dxa"/>
          </w:tcPr>
          <w:p w14:paraId="6C7E6524" w14:textId="77777777" w:rsidR="00AC505A" w:rsidRDefault="00AC505A" w:rsidP="004248F8">
            <w:pPr>
              <w:pStyle w:val="Leipteksti"/>
              <w:ind w:left="0"/>
              <w:rPr>
                <w:b/>
              </w:rPr>
            </w:pPr>
          </w:p>
        </w:tc>
      </w:tr>
      <w:tr w:rsidR="00AC505A" w14:paraId="6FCEF69E" w14:textId="77777777" w:rsidTr="004248F8">
        <w:tc>
          <w:tcPr>
            <w:tcW w:w="3256" w:type="dxa"/>
            <w:shd w:val="clear" w:color="auto" w:fill="D9D9D9" w:themeFill="background1" w:themeFillShade="D9"/>
          </w:tcPr>
          <w:p w14:paraId="03765DCE" w14:textId="699D810A" w:rsidR="00AC505A" w:rsidRPr="00403A15" w:rsidRDefault="00403A15" w:rsidP="004248F8">
            <w:pPr>
              <w:pStyle w:val="Leipteksti"/>
              <w:ind w:left="0"/>
              <w:rPr>
                <w:b/>
                <w:lang w:val="sv-FI"/>
              </w:rPr>
            </w:pPr>
            <w:r w:rsidRPr="00403A15">
              <w:rPr>
                <w:b/>
                <w:lang w:val="sv-FI"/>
              </w:rPr>
              <w:t>Insiderprojektets huvudinnehåll</w:t>
            </w:r>
            <w:r w:rsidR="00AC505A" w:rsidRPr="00403A15">
              <w:rPr>
                <w:b/>
                <w:lang w:val="sv-FI"/>
              </w:rPr>
              <w:t xml:space="preserve">: </w:t>
            </w:r>
          </w:p>
        </w:tc>
        <w:tc>
          <w:tcPr>
            <w:tcW w:w="6598" w:type="dxa"/>
          </w:tcPr>
          <w:p w14:paraId="6EF95F6E" w14:textId="77777777" w:rsidR="00AC505A" w:rsidRDefault="00AC505A" w:rsidP="004248F8">
            <w:pPr>
              <w:pStyle w:val="Leipteksti"/>
              <w:ind w:left="0"/>
              <w:rPr>
                <w:b/>
              </w:rPr>
            </w:pPr>
          </w:p>
        </w:tc>
      </w:tr>
      <w:tr w:rsidR="00AC505A" w:rsidRPr="005B74E0" w14:paraId="7A7C9A23" w14:textId="77777777" w:rsidTr="004248F8">
        <w:tc>
          <w:tcPr>
            <w:tcW w:w="3256" w:type="dxa"/>
            <w:shd w:val="clear" w:color="auto" w:fill="D9D9D9" w:themeFill="background1" w:themeFillShade="D9"/>
          </w:tcPr>
          <w:p w14:paraId="71D80EBF" w14:textId="33D92317" w:rsidR="00AC505A" w:rsidRPr="002804AD" w:rsidRDefault="002804AD" w:rsidP="002804AD">
            <w:pPr>
              <w:pStyle w:val="Leipteksti"/>
              <w:ind w:left="0"/>
              <w:rPr>
                <w:b/>
                <w:lang w:val="sv-FI"/>
              </w:rPr>
            </w:pPr>
            <w:r w:rsidRPr="002804AD">
              <w:rPr>
                <w:b/>
                <w:lang w:val="sv-FI"/>
              </w:rPr>
              <w:t>Tidpunkten då insiderinformationen uppstod</w:t>
            </w:r>
            <w:r>
              <w:rPr>
                <w:b/>
                <w:lang w:val="sv-FI"/>
              </w:rPr>
              <w:t xml:space="preserve"> </w:t>
            </w:r>
            <w:r w:rsidR="00AC505A" w:rsidRPr="002804AD">
              <w:rPr>
                <w:b/>
                <w:lang w:val="sv-FI"/>
              </w:rPr>
              <w:t>(</w:t>
            </w:r>
            <w:r>
              <w:rPr>
                <w:b/>
                <w:lang w:val="sv-FI"/>
              </w:rPr>
              <w:t>datum, kl.</w:t>
            </w:r>
            <w:r w:rsidR="00AC505A" w:rsidRPr="002804AD">
              <w:rPr>
                <w:b/>
                <w:lang w:val="sv-FI"/>
              </w:rPr>
              <w:t>):</w:t>
            </w:r>
          </w:p>
        </w:tc>
        <w:tc>
          <w:tcPr>
            <w:tcW w:w="6598" w:type="dxa"/>
          </w:tcPr>
          <w:p w14:paraId="08BA9F44" w14:textId="77777777" w:rsidR="00AC505A" w:rsidRPr="002804AD" w:rsidRDefault="00AC505A" w:rsidP="004248F8">
            <w:pPr>
              <w:pStyle w:val="Leipteksti"/>
              <w:ind w:left="0"/>
              <w:rPr>
                <w:b/>
                <w:lang w:val="sv-FI"/>
              </w:rPr>
            </w:pPr>
          </w:p>
        </w:tc>
      </w:tr>
      <w:tr w:rsidR="00AC505A" w:rsidRPr="005B74E0" w14:paraId="6CEAC251" w14:textId="77777777" w:rsidTr="004248F8">
        <w:tc>
          <w:tcPr>
            <w:tcW w:w="3256" w:type="dxa"/>
            <w:shd w:val="clear" w:color="auto" w:fill="D9D9D9" w:themeFill="background1" w:themeFillShade="D9"/>
          </w:tcPr>
          <w:p w14:paraId="201F1601" w14:textId="0175DD48" w:rsidR="00AC505A" w:rsidRPr="002804AD" w:rsidRDefault="002804AD" w:rsidP="002804AD">
            <w:pPr>
              <w:pStyle w:val="Leipteksti"/>
              <w:ind w:left="0"/>
              <w:rPr>
                <w:b/>
                <w:lang w:val="sv-FI"/>
              </w:rPr>
            </w:pPr>
            <w:r w:rsidRPr="002804AD">
              <w:rPr>
                <w:b/>
                <w:lang w:val="sv-FI"/>
              </w:rPr>
              <w:t xml:space="preserve">Tidpunkten då </w:t>
            </w:r>
            <w:r>
              <w:rPr>
                <w:b/>
                <w:lang w:val="sv-FI"/>
              </w:rPr>
              <w:t>i</w:t>
            </w:r>
            <w:r w:rsidRPr="002804AD">
              <w:rPr>
                <w:b/>
                <w:lang w:val="sv-FI"/>
              </w:rPr>
              <w:t>nsiderförteckning</w:t>
            </w:r>
            <w:r>
              <w:rPr>
                <w:b/>
                <w:lang w:val="sv-FI"/>
              </w:rPr>
              <w:t>en inrättats</w:t>
            </w:r>
            <w:r w:rsidRPr="002804AD">
              <w:rPr>
                <w:b/>
                <w:lang w:val="sv-FI"/>
              </w:rPr>
              <w:t xml:space="preserve"> (datum, kl.</w:t>
            </w:r>
            <w:r w:rsidR="00AC505A" w:rsidRPr="002804AD">
              <w:rPr>
                <w:b/>
                <w:lang w:val="sv-FI"/>
              </w:rPr>
              <w:t>):</w:t>
            </w:r>
          </w:p>
        </w:tc>
        <w:tc>
          <w:tcPr>
            <w:tcW w:w="6598" w:type="dxa"/>
          </w:tcPr>
          <w:p w14:paraId="639BD943" w14:textId="77777777" w:rsidR="00AC505A" w:rsidRPr="002804AD" w:rsidRDefault="00AC505A" w:rsidP="004248F8">
            <w:pPr>
              <w:pStyle w:val="Leipteksti"/>
              <w:ind w:left="0"/>
              <w:rPr>
                <w:b/>
                <w:lang w:val="sv-FI"/>
              </w:rPr>
            </w:pPr>
          </w:p>
        </w:tc>
      </w:tr>
    </w:tbl>
    <w:p w14:paraId="5BA184CD" w14:textId="04BE3DF6" w:rsidR="00AC505A" w:rsidRPr="00404FF1" w:rsidRDefault="00404FF1" w:rsidP="00AC505A">
      <w:pPr>
        <w:pStyle w:val="Leipteksti"/>
        <w:ind w:left="0"/>
        <w:rPr>
          <w:lang w:val="sv-FI"/>
        </w:rPr>
      </w:pPr>
      <w:r w:rsidRPr="00404FF1">
        <w:rPr>
          <w:lang w:val="sv-FI"/>
        </w:rPr>
        <w:t xml:space="preserve">En emittent får på eget ansvar skjuta upp offentliggörande av insiderinformation, förutsatt att </w:t>
      </w:r>
      <w:r w:rsidRPr="00404FF1">
        <w:rPr>
          <w:u w:val="single"/>
          <w:lang w:val="sv-FI"/>
        </w:rPr>
        <w:t>alla</w:t>
      </w:r>
      <w:r w:rsidRPr="00404FF1">
        <w:rPr>
          <w:lang w:val="sv-FI"/>
        </w:rPr>
        <w:t xml:space="preserve"> följande villkor som föreskrivits i marknadsm</w:t>
      </w:r>
      <w:r>
        <w:rPr>
          <w:lang w:val="sv-FI"/>
        </w:rPr>
        <w:t>issbruksförorordningen uppfylls</w:t>
      </w:r>
      <w:r w:rsidR="00AC505A" w:rsidRPr="00404FF1">
        <w:rPr>
          <w:lang w:val="sv-FI"/>
        </w:rPr>
        <w:t xml:space="preserve">: </w:t>
      </w:r>
    </w:p>
    <w:p w14:paraId="5E70954C" w14:textId="034910F5" w:rsidR="00AC505A" w:rsidRPr="00404FF1" w:rsidRDefault="00404FF1" w:rsidP="00AC505A">
      <w:pPr>
        <w:pStyle w:val="Leipteksti"/>
        <w:numPr>
          <w:ilvl w:val="0"/>
          <w:numId w:val="30"/>
        </w:numPr>
        <w:spacing w:before="120" w:after="200" w:line="276" w:lineRule="auto"/>
        <w:jc w:val="both"/>
        <w:rPr>
          <w:lang w:val="sv-FI"/>
        </w:rPr>
      </w:pPr>
      <w:r w:rsidRPr="00404FF1">
        <w:rPr>
          <w:lang w:val="sv-FI"/>
        </w:rPr>
        <w:t>omedelbart offentliggörande skadar sannolikt legitima intressen för emittenten</w:t>
      </w:r>
      <w:r>
        <w:rPr>
          <w:lang w:val="sv-FI"/>
        </w:rPr>
        <w:t>; och</w:t>
      </w:r>
      <w:r w:rsidR="00AC505A" w:rsidRPr="00404FF1">
        <w:rPr>
          <w:lang w:val="sv-FI"/>
        </w:rPr>
        <w:t xml:space="preserve"> </w:t>
      </w:r>
    </w:p>
    <w:p w14:paraId="201C62DF" w14:textId="44901643" w:rsidR="00AC505A" w:rsidRPr="002E6E40" w:rsidRDefault="002E6E40" w:rsidP="00AC505A">
      <w:pPr>
        <w:pStyle w:val="Leipteksti"/>
        <w:numPr>
          <w:ilvl w:val="0"/>
          <w:numId w:val="30"/>
        </w:numPr>
        <w:spacing w:before="120" w:after="200" w:line="276" w:lineRule="auto"/>
        <w:jc w:val="both"/>
        <w:rPr>
          <w:lang w:val="sv-FI"/>
        </w:rPr>
      </w:pPr>
      <w:r w:rsidRPr="002E6E40">
        <w:rPr>
          <w:lang w:val="sv-FI"/>
        </w:rPr>
        <w:t>det är inte sannolikt att ett uppskjutet offentliggörande vilseleder allmänheten</w:t>
      </w:r>
      <w:r>
        <w:rPr>
          <w:lang w:val="sv-FI"/>
        </w:rPr>
        <w:t>; och</w:t>
      </w:r>
    </w:p>
    <w:p w14:paraId="7C09CBD1" w14:textId="2DE2BB2C" w:rsidR="00AC505A" w:rsidRPr="002E6E40" w:rsidRDefault="002E6E40" w:rsidP="00AC505A">
      <w:pPr>
        <w:pStyle w:val="Leipteksti"/>
        <w:numPr>
          <w:ilvl w:val="0"/>
          <w:numId w:val="30"/>
        </w:numPr>
        <w:spacing w:before="120" w:after="200" w:line="276" w:lineRule="auto"/>
        <w:jc w:val="both"/>
        <w:rPr>
          <w:lang w:val="sv-FI"/>
        </w:rPr>
      </w:pPr>
      <w:r w:rsidRPr="002E6E40">
        <w:rPr>
          <w:lang w:val="sv-FI"/>
        </w:rPr>
        <w:t>emittenten kan säkerställa att informationen förblir konfidentiell</w:t>
      </w:r>
      <w:r w:rsidR="00AC505A" w:rsidRPr="002E6E40">
        <w:rPr>
          <w:lang w:val="sv-FI"/>
        </w:rPr>
        <w:t>.</w:t>
      </w:r>
    </w:p>
    <w:p w14:paraId="1EDD03B8" w14:textId="12C93714" w:rsidR="00AC505A" w:rsidRPr="000D1ADF" w:rsidRDefault="009B7962" w:rsidP="007E5782">
      <w:pPr>
        <w:pStyle w:val="Leipteksti"/>
        <w:ind w:left="0"/>
        <w:rPr>
          <w:b/>
          <w:i/>
          <w:u w:val="single"/>
          <w:lang w:val="sv-FI"/>
        </w:rPr>
      </w:pPr>
      <w:r w:rsidRPr="000D1ADF">
        <w:rPr>
          <w:b/>
          <w:i/>
          <w:u w:val="single"/>
          <w:lang w:val="sv-FI"/>
        </w:rPr>
        <w:t xml:space="preserve">Bedömning och redogörelse för </w:t>
      </w:r>
      <w:r w:rsidR="000D1ADF" w:rsidRPr="000D1ADF">
        <w:rPr>
          <w:b/>
          <w:i/>
          <w:u w:val="single"/>
          <w:lang w:val="sv-FI"/>
        </w:rPr>
        <w:t>uppfyllelse av villkoren för uppskjutande av offentliggörandet av insiderinformationen</w:t>
      </w:r>
    </w:p>
    <w:p w14:paraId="1FE467D0" w14:textId="7C1516BF" w:rsidR="00AC505A" w:rsidRPr="006D5679" w:rsidRDefault="00AC505A" w:rsidP="007E5782">
      <w:pPr>
        <w:pStyle w:val="Leipteksti"/>
        <w:ind w:left="0"/>
        <w:rPr>
          <w:b/>
          <w:sz w:val="24"/>
          <w:lang w:val="sv-FI"/>
        </w:rPr>
      </w:pPr>
      <w:r w:rsidRPr="00DB5F21">
        <w:rPr>
          <w:b/>
          <w:sz w:val="24"/>
          <w:lang w:val="sv-FI"/>
        </w:rPr>
        <w:t xml:space="preserve">1. </w:t>
      </w:r>
      <w:r w:rsidR="00DB5F21" w:rsidRPr="00DB5F21">
        <w:rPr>
          <w:b/>
          <w:sz w:val="24"/>
          <w:lang w:val="sv-FI"/>
        </w:rPr>
        <w:t xml:space="preserve">Skadar insiderinformationens omedelbara offentliggörande sannolikt X:s legitima intressen? </w:t>
      </w:r>
    </w:p>
    <w:p w14:paraId="186F525C" w14:textId="721BC06C" w:rsidR="00AC505A" w:rsidRPr="00BA106D" w:rsidRDefault="00AC505A" w:rsidP="007E5782">
      <w:pPr>
        <w:pStyle w:val="Leipteksti"/>
        <w:ind w:left="0"/>
        <w:rPr>
          <w:szCs w:val="21"/>
          <w:lang w:val="sv-FI"/>
        </w:rPr>
      </w:pPr>
      <w:r w:rsidRPr="00BA106D">
        <w:rPr>
          <w:rFonts w:cs="Arial"/>
          <w:sz w:val="40"/>
          <w:szCs w:val="40"/>
          <w:lang w:val="sv-FI"/>
        </w:rPr>
        <w:t xml:space="preserve">□ </w:t>
      </w:r>
      <w:r w:rsidR="00AD4044" w:rsidRPr="00BA106D">
        <w:rPr>
          <w:rFonts w:cs="Arial"/>
          <w:b/>
          <w:szCs w:val="21"/>
          <w:lang w:val="sv-FI"/>
        </w:rPr>
        <w:t>Ja</w:t>
      </w:r>
      <w:r w:rsidR="007E5782" w:rsidRPr="00BA106D">
        <w:rPr>
          <w:rFonts w:cs="Arial"/>
          <w:b/>
          <w:szCs w:val="21"/>
          <w:lang w:val="sv-FI"/>
        </w:rPr>
        <w:t xml:space="preserve"> </w:t>
      </w:r>
      <w:r w:rsidR="007E5782" w:rsidRPr="00BA106D">
        <w:rPr>
          <w:rFonts w:cs="Arial"/>
          <w:szCs w:val="21"/>
          <w:lang w:val="sv-FI"/>
        </w:rPr>
        <w:t>(</w:t>
      </w:r>
      <w:r w:rsidR="00AD4044" w:rsidRPr="00BA106D">
        <w:rPr>
          <w:rFonts w:cs="Arial"/>
          <w:szCs w:val="21"/>
          <w:lang w:val="sv-FI"/>
        </w:rPr>
        <w:t xml:space="preserve">Ifall svaret skulle vara "nej", </w:t>
      </w:r>
      <w:r w:rsidR="00BA106D" w:rsidRPr="00BA106D">
        <w:rPr>
          <w:rFonts w:cs="Arial"/>
          <w:szCs w:val="21"/>
          <w:lang w:val="sv-FI"/>
        </w:rPr>
        <w:t xml:space="preserve">kan </w:t>
      </w:r>
      <w:r w:rsidR="00973A5F" w:rsidRPr="00973A5F">
        <w:rPr>
          <w:rFonts w:cs="Arial"/>
          <w:szCs w:val="21"/>
          <w:lang w:val="sv-FI"/>
        </w:rPr>
        <w:t xml:space="preserve">beslutet </w:t>
      </w:r>
      <w:r w:rsidR="00BA106D" w:rsidRPr="00BA106D">
        <w:rPr>
          <w:rFonts w:cs="Arial"/>
          <w:szCs w:val="21"/>
          <w:lang w:val="sv-FI"/>
        </w:rPr>
        <w:t>inte fattas</w:t>
      </w:r>
      <w:r w:rsidR="007E5782" w:rsidRPr="00BA106D">
        <w:rPr>
          <w:rFonts w:cs="Arial"/>
          <w:szCs w:val="21"/>
          <w:lang w:val="sv-FI"/>
        </w:rPr>
        <w:t>)</w:t>
      </w:r>
    </w:p>
    <w:p w14:paraId="01B744F4" w14:textId="1DC3CBF1" w:rsidR="00AC505A" w:rsidRPr="002E43C9" w:rsidRDefault="00AC505A" w:rsidP="00AC505A">
      <w:pPr>
        <w:pStyle w:val="Leipteksti"/>
        <w:ind w:left="720"/>
        <w:rPr>
          <w:lang w:val="sv-FI"/>
        </w:rPr>
      </w:pPr>
      <w:r w:rsidRPr="002E43C9">
        <w:rPr>
          <w:rFonts w:cs="Arial"/>
          <w:sz w:val="40"/>
          <w:szCs w:val="40"/>
          <w:lang w:val="sv-FI"/>
        </w:rPr>
        <w:t xml:space="preserve">□ </w:t>
      </w:r>
      <w:r w:rsidR="00F916FF" w:rsidRPr="002E43C9">
        <w:rPr>
          <w:lang w:val="sv-FI"/>
        </w:rPr>
        <w:t>informationen är förknippad med förhandlingar som kan anses utgöra insiderinformation eller omständigheterna som hör samman med informationen är sådana att offentliggörandet av informationen sann</w:t>
      </w:r>
      <w:r w:rsidR="002E43C9" w:rsidRPr="002E43C9">
        <w:rPr>
          <w:lang w:val="sv-FI"/>
        </w:rPr>
        <w:t xml:space="preserve">olikt skulle </w:t>
      </w:r>
      <w:r w:rsidR="00EC210B">
        <w:rPr>
          <w:lang w:val="sv-FI"/>
        </w:rPr>
        <w:t>påverka</w:t>
      </w:r>
      <w:r w:rsidR="002E43C9" w:rsidRPr="002E43C9">
        <w:rPr>
          <w:lang w:val="sv-FI"/>
        </w:rPr>
        <w:t xml:space="preserve"> förhandlingarnas resultat eller </w:t>
      </w:r>
      <w:r w:rsidR="002E43C9">
        <w:rPr>
          <w:lang w:val="sv-FI"/>
        </w:rPr>
        <w:t>normala förlopp (närmare beskrivning nedan)</w:t>
      </w:r>
      <w:r w:rsidRPr="002E43C9">
        <w:rPr>
          <w:lang w:val="sv-FI"/>
        </w:rPr>
        <w:t>;</w:t>
      </w:r>
    </w:p>
    <w:p w14:paraId="74D5978B" w14:textId="77777777" w:rsidR="007E5782" w:rsidRPr="006D5679" w:rsidRDefault="00AC505A" w:rsidP="00AC505A">
      <w:pPr>
        <w:pStyle w:val="Leipteksti"/>
        <w:ind w:left="720"/>
        <w:rPr>
          <w:lang w:val="sv-FI"/>
        </w:rPr>
      </w:pPr>
      <w:r w:rsidRPr="006D5679">
        <w:rPr>
          <w:lang w:val="sv-F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DCFA96" w14:textId="4B123994" w:rsidR="00AC505A" w:rsidRPr="00707D1F" w:rsidRDefault="00AC505A" w:rsidP="00AC505A">
      <w:pPr>
        <w:pStyle w:val="Leipteksti"/>
        <w:ind w:left="720"/>
        <w:rPr>
          <w:lang w:val="sv-FI"/>
        </w:rPr>
      </w:pPr>
      <w:r w:rsidRPr="00707D1F">
        <w:rPr>
          <w:rFonts w:cs="Arial"/>
          <w:sz w:val="40"/>
          <w:szCs w:val="40"/>
          <w:lang w:val="sv-FI"/>
        </w:rPr>
        <w:t xml:space="preserve">□ </w:t>
      </w:r>
      <w:r w:rsidR="00FE77DA" w:rsidRPr="00707D1F">
        <w:rPr>
          <w:lang w:val="sv-FI"/>
        </w:rPr>
        <w:t xml:space="preserve">informationen är förknippad med att emittentens </w:t>
      </w:r>
      <w:r w:rsidR="00B906FF">
        <w:rPr>
          <w:lang w:val="sv-FI"/>
        </w:rPr>
        <w:t>finansiella bärkraft</w:t>
      </w:r>
      <w:r w:rsidR="00FE77DA" w:rsidRPr="00707D1F">
        <w:rPr>
          <w:lang w:val="sv-FI"/>
        </w:rPr>
        <w:t xml:space="preserve"> </w:t>
      </w:r>
      <w:r w:rsidR="00B906FF">
        <w:rPr>
          <w:lang w:val="sv-FI"/>
        </w:rPr>
        <w:t xml:space="preserve">är </w:t>
      </w:r>
      <w:r w:rsidR="00BA7DCC" w:rsidRPr="00707D1F">
        <w:rPr>
          <w:lang w:val="sv-FI"/>
        </w:rPr>
        <w:t>allvarligt och omedelbart hot</w:t>
      </w:r>
      <w:r w:rsidR="00B906FF">
        <w:rPr>
          <w:lang w:val="sv-FI"/>
        </w:rPr>
        <w:t>ad, även om den inte blivit föremål för tillämplig insolvenslagstiftning</w:t>
      </w:r>
      <w:r w:rsidR="003C09FB" w:rsidRPr="00707D1F">
        <w:rPr>
          <w:lang w:val="sv-FI"/>
        </w:rPr>
        <w:t xml:space="preserve">, och </w:t>
      </w:r>
      <w:r w:rsidR="00462239" w:rsidRPr="00707D1F">
        <w:rPr>
          <w:lang w:val="sv-FI"/>
        </w:rPr>
        <w:t xml:space="preserve">informationens offentliggörande skulle </w:t>
      </w:r>
      <w:r w:rsidR="00327B91">
        <w:rPr>
          <w:lang w:val="sv-FI"/>
        </w:rPr>
        <w:t>utgöra en allvarlig risk</w:t>
      </w:r>
      <w:r w:rsidR="00462239" w:rsidRPr="00707D1F">
        <w:rPr>
          <w:lang w:val="sv-FI"/>
        </w:rPr>
        <w:t xml:space="preserve"> </w:t>
      </w:r>
      <w:r w:rsidR="00327B91">
        <w:rPr>
          <w:lang w:val="sv-FI"/>
        </w:rPr>
        <w:t>för de befintliga</w:t>
      </w:r>
      <w:r w:rsidR="00462239" w:rsidRPr="00707D1F">
        <w:rPr>
          <w:lang w:val="sv-FI"/>
        </w:rPr>
        <w:t xml:space="preserve"> och potentiella akt</w:t>
      </w:r>
      <w:r w:rsidR="00327B91">
        <w:rPr>
          <w:lang w:val="sv-FI"/>
        </w:rPr>
        <w:t xml:space="preserve">ieägarnas intressen </w:t>
      </w:r>
      <w:r w:rsidR="00462239" w:rsidRPr="00707D1F">
        <w:rPr>
          <w:lang w:val="sv-FI"/>
        </w:rPr>
        <w:t xml:space="preserve">genom att </w:t>
      </w:r>
      <w:r w:rsidR="00327B91">
        <w:rPr>
          <w:lang w:val="sv-FI"/>
        </w:rPr>
        <w:t xml:space="preserve">underminera utgången av särskilda </w:t>
      </w:r>
      <w:r w:rsidR="00462239" w:rsidRPr="00707D1F">
        <w:rPr>
          <w:lang w:val="sv-FI"/>
        </w:rPr>
        <w:t xml:space="preserve">förhandlingar </w:t>
      </w:r>
      <w:r w:rsidR="00327B91">
        <w:rPr>
          <w:lang w:val="sv-FI"/>
        </w:rPr>
        <w:t xml:space="preserve">i syfte att </w:t>
      </w:r>
      <w:r w:rsidR="005B2FCB" w:rsidRPr="00707D1F">
        <w:rPr>
          <w:lang w:val="sv-FI"/>
        </w:rPr>
        <w:t xml:space="preserve">säkerställa emittentens </w:t>
      </w:r>
      <w:r w:rsidR="00327B91">
        <w:rPr>
          <w:lang w:val="sv-FI"/>
        </w:rPr>
        <w:t xml:space="preserve">långsiktiga finansiella återhämtning </w:t>
      </w:r>
      <w:r w:rsidR="005B2FCB" w:rsidRPr="00707D1F">
        <w:rPr>
          <w:lang w:val="sv-FI"/>
        </w:rPr>
        <w:t>(närmare beskrivning nedan</w:t>
      </w:r>
      <w:r w:rsidR="00683F67">
        <w:rPr>
          <w:lang w:val="sv-FI"/>
        </w:rPr>
        <w:t>)</w:t>
      </w:r>
      <w:r w:rsidRPr="00707D1F">
        <w:rPr>
          <w:lang w:val="sv-FI"/>
        </w:rPr>
        <w:t>;</w:t>
      </w:r>
    </w:p>
    <w:p w14:paraId="2E86444E" w14:textId="77777777" w:rsidR="00AC505A" w:rsidRPr="006D5679" w:rsidRDefault="00AC505A" w:rsidP="00AC505A">
      <w:pPr>
        <w:pStyle w:val="Leipteksti"/>
        <w:ind w:left="720"/>
        <w:rPr>
          <w:lang w:val="sv-FI"/>
        </w:rPr>
      </w:pPr>
      <w:r w:rsidRPr="006D5679">
        <w:rPr>
          <w:lang w:val="sv-FI"/>
        </w:rPr>
        <w:t>______________________________________________________________________________________________________________________________________________________________________________________</w:t>
      </w:r>
      <w:r w:rsidRPr="006D5679">
        <w:rPr>
          <w:lang w:val="sv-FI"/>
        </w:rPr>
        <w:lastRenderedPageBreak/>
        <w:t>____________________________________________________________________________________________________________________________________________________________________________________________________</w:t>
      </w:r>
    </w:p>
    <w:p w14:paraId="6FF73FD2" w14:textId="50CCF41B" w:rsidR="00AC505A" w:rsidRPr="00761375" w:rsidRDefault="00AC505A" w:rsidP="00AC505A">
      <w:pPr>
        <w:pStyle w:val="Leipteksti"/>
        <w:ind w:left="720"/>
        <w:rPr>
          <w:lang w:val="sv-FI"/>
        </w:rPr>
      </w:pPr>
      <w:r w:rsidRPr="00761375">
        <w:rPr>
          <w:rFonts w:cs="Arial"/>
          <w:sz w:val="40"/>
          <w:szCs w:val="40"/>
          <w:lang w:val="sv-FI"/>
        </w:rPr>
        <w:t xml:space="preserve">□ </w:t>
      </w:r>
      <w:r w:rsidR="009C17DF" w:rsidRPr="00761375">
        <w:rPr>
          <w:lang w:val="sv-FI"/>
        </w:rPr>
        <w:t xml:space="preserve">informationen är förknippad med beslut som fattats eller avtal som slutits av emittentens ledningsorgan som kräver godkännande av ett annat av emittentens organ för att träda i kraft, om emittentens organisation </w:t>
      </w:r>
      <w:r w:rsidR="005C7B91" w:rsidRPr="00761375">
        <w:rPr>
          <w:lang w:val="sv-FI"/>
        </w:rPr>
        <w:t>kräver</w:t>
      </w:r>
      <w:r w:rsidR="009C17DF" w:rsidRPr="00761375">
        <w:rPr>
          <w:lang w:val="sv-FI"/>
        </w:rPr>
        <w:t xml:space="preserve"> att de organen hålls åtskilda, förutsatt att offentliggörande av informationen för godkännandet tillsammans med ett meddelande om att det godkännandet fortfarande avvaktas skulle medföra risker för att allmänheten inte kan bedöma informationen korrekt</w:t>
      </w:r>
      <w:r w:rsidR="00761375" w:rsidRPr="00761375">
        <w:rPr>
          <w:lang w:val="sv-FI"/>
        </w:rPr>
        <w:t xml:space="preserve"> (närmare beskrivning nedan)</w:t>
      </w:r>
      <w:r w:rsidRPr="00761375">
        <w:rPr>
          <w:lang w:val="sv-FI"/>
        </w:rPr>
        <w:t>.</w:t>
      </w:r>
    </w:p>
    <w:p w14:paraId="7B58532C" w14:textId="77777777" w:rsidR="00AC505A" w:rsidRPr="006D5679" w:rsidRDefault="00AC505A" w:rsidP="00AC505A">
      <w:pPr>
        <w:pStyle w:val="Leipteksti"/>
        <w:ind w:left="720"/>
        <w:rPr>
          <w:lang w:val="sv-FI"/>
        </w:rPr>
      </w:pPr>
      <w:r w:rsidRPr="006D5679">
        <w:rPr>
          <w:lang w:val="sv-F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7BB0CE" w14:textId="4C7F861F" w:rsidR="00AC505A" w:rsidRPr="00C706EC" w:rsidRDefault="00AC505A" w:rsidP="00AC505A">
      <w:pPr>
        <w:pStyle w:val="Leipteksti"/>
        <w:ind w:left="720"/>
        <w:rPr>
          <w:lang w:val="sv-FI"/>
        </w:rPr>
      </w:pPr>
      <w:r w:rsidRPr="00C706EC">
        <w:rPr>
          <w:rFonts w:cs="Arial"/>
          <w:sz w:val="40"/>
          <w:szCs w:val="40"/>
          <w:lang w:val="sv-FI"/>
        </w:rPr>
        <w:t xml:space="preserve">□ </w:t>
      </w:r>
      <w:r w:rsidR="003560BE" w:rsidRPr="00C706EC">
        <w:rPr>
          <w:lang w:val="sv-FI"/>
        </w:rPr>
        <w:t xml:space="preserve">informationen är förknippad med framsteg inom produktutveckling, </w:t>
      </w:r>
      <w:r w:rsidR="00C706EC" w:rsidRPr="00C706EC">
        <w:rPr>
          <w:lang w:val="sv-FI"/>
        </w:rPr>
        <w:t>patent eller annat slags uppfinningar och det ligger i emittentens intresse att skydda framsteget innan saken offentliggörs (närmare beskrivning nedan)</w:t>
      </w:r>
      <w:r w:rsidRPr="00C706EC">
        <w:rPr>
          <w:lang w:val="sv-FI"/>
        </w:rPr>
        <w:t>;</w:t>
      </w:r>
    </w:p>
    <w:p w14:paraId="523A7F04" w14:textId="77777777" w:rsidR="00AC505A" w:rsidRPr="006D5679" w:rsidRDefault="00AC505A" w:rsidP="00AC505A">
      <w:pPr>
        <w:pStyle w:val="Leipteksti"/>
        <w:ind w:left="720"/>
        <w:rPr>
          <w:lang w:val="sv-FI"/>
        </w:rPr>
      </w:pPr>
      <w:r w:rsidRPr="006D5679">
        <w:rPr>
          <w:lang w:val="sv-F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278E6D" w14:textId="0B7A592A" w:rsidR="00AC505A" w:rsidRPr="003F0BCD" w:rsidRDefault="00AC505A" w:rsidP="00AC505A">
      <w:pPr>
        <w:pStyle w:val="Leipteksti"/>
        <w:ind w:left="720"/>
        <w:rPr>
          <w:lang w:val="sv-FI"/>
        </w:rPr>
      </w:pPr>
      <w:r w:rsidRPr="003F0BCD">
        <w:rPr>
          <w:rFonts w:cs="Arial"/>
          <w:sz w:val="40"/>
          <w:szCs w:val="40"/>
          <w:lang w:val="sv-FI"/>
        </w:rPr>
        <w:t xml:space="preserve">□ </w:t>
      </w:r>
      <w:r w:rsidR="00C61505" w:rsidRPr="003F0BCD">
        <w:rPr>
          <w:lang w:val="sv-FI"/>
        </w:rPr>
        <w:t xml:space="preserve">informationen är förknippad med emittentens beslut att avyttra eller förvärva en betydande ägarandel i en annan emittent och </w:t>
      </w:r>
      <w:r w:rsidR="008B45FF" w:rsidRPr="003F0BCD">
        <w:rPr>
          <w:lang w:val="sv-FI"/>
        </w:rPr>
        <w:t>underlåtenhet att inte skjuta upp offentliggörandet skulle äventyra den planerade transaktionen (närmare beskrivning nedan)</w:t>
      </w:r>
      <w:r w:rsidRPr="003F0BCD">
        <w:rPr>
          <w:lang w:val="sv-FI"/>
        </w:rPr>
        <w:t>;</w:t>
      </w:r>
    </w:p>
    <w:p w14:paraId="6D8FBA7F" w14:textId="77777777" w:rsidR="00AC505A" w:rsidRPr="006D5679" w:rsidRDefault="00AC505A" w:rsidP="00AC505A">
      <w:pPr>
        <w:pStyle w:val="Leipteksti"/>
        <w:ind w:left="720"/>
        <w:rPr>
          <w:lang w:val="sv-FI"/>
        </w:rPr>
      </w:pPr>
      <w:r w:rsidRPr="006D5679">
        <w:rPr>
          <w:lang w:val="sv-F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F27E3E" w14:textId="6807C074" w:rsidR="00AC505A" w:rsidRPr="00F57FA1" w:rsidRDefault="00AC505A" w:rsidP="00AC505A">
      <w:pPr>
        <w:pStyle w:val="Leipteksti"/>
        <w:ind w:left="720"/>
        <w:rPr>
          <w:lang w:val="sv-FI"/>
        </w:rPr>
      </w:pPr>
      <w:r w:rsidRPr="00F57FA1">
        <w:rPr>
          <w:rFonts w:cs="Arial"/>
          <w:sz w:val="40"/>
          <w:szCs w:val="40"/>
          <w:lang w:val="sv-FI"/>
        </w:rPr>
        <w:t xml:space="preserve">□ </w:t>
      </w:r>
      <w:r w:rsidR="003F0BCD" w:rsidRPr="00F57FA1">
        <w:rPr>
          <w:lang w:val="sv-FI"/>
        </w:rPr>
        <w:t xml:space="preserve">annan </w:t>
      </w:r>
      <w:r w:rsidR="00A57A2D">
        <w:rPr>
          <w:lang w:val="sv-FI"/>
        </w:rPr>
        <w:t xml:space="preserve">grund med anledning </w:t>
      </w:r>
      <w:r w:rsidR="003F0BCD" w:rsidRPr="00F57FA1">
        <w:rPr>
          <w:lang w:val="sv-FI"/>
        </w:rPr>
        <w:t>av vilken offentliggörandet skulle</w:t>
      </w:r>
      <w:r w:rsidR="00F57FA1" w:rsidRPr="00F57FA1">
        <w:rPr>
          <w:lang w:val="sv-FI"/>
        </w:rPr>
        <w:t xml:space="preserve"> skada emittentens legitima intressen</w:t>
      </w:r>
      <w:r w:rsidRPr="00F57FA1">
        <w:rPr>
          <w:lang w:val="sv-FI"/>
        </w:rPr>
        <w:t>.</w:t>
      </w:r>
    </w:p>
    <w:p w14:paraId="1AE1DDC7" w14:textId="264D988A" w:rsidR="00AC505A" w:rsidRPr="006D5679" w:rsidRDefault="00A57A2D" w:rsidP="00AC505A">
      <w:pPr>
        <w:pStyle w:val="Leipteksti"/>
        <w:spacing w:after="360"/>
        <w:ind w:left="720"/>
        <w:rPr>
          <w:lang w:val="sv-FI"/>
        </w:rPr>
      </w:pPr>
      <w:r w:rsidRPr="00A57A2D">
        <w:rPr>
          <w:lang w:val="sv-FI"/>
        </w:rPr>
        <w:t>Redogörelse för annan grund</w:t>
      </w:r>
      <w:r w:rsidR="00AC505A" w:rsidRPr="00A57A2D">
        <w:rPr>
          <w:lang w:val="sv-FI"/>
        </w:rPr>
        <w:t>:</w:t>
      </w:r>
      <w:r w:rsidR="00AC505A" w:rsidRPr="006D5679">
        <w:rPr>
          <w:lang w:val="sv-FI"/>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E1A47A" w14:textId="77777777" w:rsidR="00A57A2D" w:rsidRPr="006D5679" w:rsidRDefault="00A57A2D" w:rsidP="007E5782">
      <w:pPr>
        <w:pStyle w:val="Leipteksti"/>
        <w:ind w:left="0"/>
        <w:rPr>
          <w:b/>
          <w:sz w:val="24"/>
          <w:lang w:val="sv-FI"/>
        </w:rPr>
      </w:pPr>
    </w:p>
    <w:p w14:paraId="6605D92F" w14:textId="14F61454" w:rsidR="00AC505A" w:rsidRPr="005D765B" w:rsidRDefault="00AC505A" w:rsidP="007E5782">
      <w:pPr>
        <w:pStyle w:val="Leipteksti"/>
        <w:ind w:left="0"/>
        <w:rPr>
          <w:b/>
          <w:sz w:val="24"/>
          <w:lang w:val="sv-FI"/>
        </w:rPr>
      </w:pPr>
      <w:r w:rsidRPr="005D765B">
        <w:rPr>
          <w:b/>
          <w:sz w:val="24"/>
          <w:lang w:val="sv-FI"/>
        </w:rPr>
        <w:lastRenderedPageBreak/>
        <w:t xml:space="preserve">2. </w:t>
      </w:r>
      <w:r w:rsidR="00B91661" w:rsidRPr="005D765B">
        <w:rPr>
          <w:b/>
          <w:sz w:val="24"/>
          <w:lang w:val="sv-FI"/>
        </w:rPr>
        <w:t>Vilseleder uppskjutet offentliggörande sannolikt allmänheten</w:t>
      </w:r>
      <w:r w:rsidRPr="005D765B">
        <w:rPr>
          <w:b/>
          <w:sz w:val="24"/>
          <w:lang w:val="sv-FI"/>
        </w:rPr>
        <w:t>?</w:t>
      </w:r>
    </w:p>
    <w:p w14:paraId="0969BB44" w14:textId="65148431" w:rsidR="00AC505A" w:rsidRPr="005D765B" w:rsidRDefault="00AC505A" w:rsidP="00AC505A">
      <w:pPr>
        <w:pStyle w:val="Leipteksti"/>
        <w:ind w:left="360"/>
        <w:rPr>
          <w:rFonts w:cs="Arial"/>
          <w:sz w:val="40"/>
          <w:szCs w:val="40"/>
          <w:lang w:val="sv-FI"/>
        </w:rPr>
      </w:pPr>
      <w:r w:rsidRPr="005D765B">
        <w:rPr>
          <w:rFonts w:cs="Arial"/>
          <w:sz w:val="40"/>
          <w:szCs w:val="40"/>
          <w:lang w:val="sv-FI"/>
        </w:rPr>
        <w:t xml:space="preserve">□ </w:t>
      </w:r>
      <w:r w:rsidR="005D765B" w:rsidRPr="005D765B">
        <w:rPr>
          <w:rFonts w:cs="Arial"/>
          <w:b/>
          <w:szCs w:val="21"/>
          <w:lang w:val="sv-FI"/>
        </w:rPr>
        <w:t>Nej</w:t>
      </w:r>
      <w:r w:rsidR="007E5782" w:rsidRPr="005D765B">
        <w:rPr>
          <w:rFonts w:cs="Arial"/>
          <w:b/>
          <w:szCs w:val="21"/>
          <w:lang w:val="sv-FI"/>
        </w:rPr>
        <w:t xml:space="preserve"> </w:t>
      </w:r>
      <w:r w:rsidR="005D765B" w:rsidRPr="005D765B">
        <w:rPr>
          <w:rFonts w:cs="Arial"/>
          <w:szCs w:val="21"/>
          <w:lang w:val="sv-FI"/>
        </w:rPr>
        <w:t>(Ifall svaret skulle vara "</w:t>
      </w:r>
      <w:r w:rsidR="00AE2D99">
        <w:rPr>
          <w:rFonts w:cs="Arial"/>
          <w:szCs w:val="21"/>
          <w:lang w:val="sv-FI"/>
        </w:rPr>
        <w:t>ja</w:t>
      </w:r>
      <w:r w:rsidR="005D765B" w:rsidRPr="005D765B">
        <w:rPr>
          <w:rFonts w:cs="Arial"/>
          <w:szCs w:val="21"/>
          <w:lang w:val="sv-FI"/>
        </w:rPr>
        <w:t xml:space="preserve">", kan </w:t>
      </w:r>
      <w:r w:rsidR="00973A5F" w:rsidRPr="00973A5F">
        <w:rPr>
          <w:rFonts w:cs="Arial"/>
          <w:szCs w:val="21"/>
          <w:lang w:val="sv-FI"/>
        </w:rPr>
        <w:t xml:space="preserve">beslutet </w:t>
      </w:r>
      <w:r w:rsidR="005D765B" w:rsidRPr="005D765B">
        <w:rPr>
          <w:rFonts w:cs="Arial"/>
          <w:szCs w:val="21"/>
          <w:lang w:val="sv-FI"/>
        </w:rPr>
        <w:t>inte fattas</w:t>
      </w:r>
      <w:r w:rsidR="007E5782" w:rsidRPr="005D765B">
        <w:rPr>
          <w:rFonts w:cs="Arial"/>
          <w:szCs w:val="21"/>
          <w:lang w:val="sv-FI"/>
        </w:rPr>
        <w:t>)</w:t>
      </w:r>
    </w:p>
    <w:p w14:paraId="3841D55A" w14:textId="6D27F95F" w:rsidR="00AC505A" w:rsidRPr="003446CA" w:rsidRDefault="00AC505A" w:rsidP="00AC505A">
      <w:pPr>
        <w:pStyle w:val="Leipteksti"/>
        <w:ind w:left="720"/>
        <w:rPr>
          <w:lang w:val="sv-FI"/>
        </w:rPr>
      </w:pPr>
      <w:r w:rsidRPr="003446CA">
        <w:rPr>
          <w:rFonts w:cs="Arial"/>
          <w:sz w:val="40"/>
          <w:szCs w:val="40"/>
          <w:lang w:val="sv-FI"/>
        </w:rPr>
        <w:t xml:space="preserve">□ </w:t>
      </w:r>
      <w:r w:rsidR="00F4504F" w:rsidRPr="003446CA">
        <w:rPr>
          <w:lang w:val="sv-FI"/>
        </w:rPr>
        <w:t>information</w:t>
      </w:r>
      <w:r w:rsidR="003446CA" w:rsidRPr="003446CA">
        <w:rPr>
          <w:lang w:val="sv-FI"/>
        </w:rPr>
        <w:t xml:space="preserve">en, vars offentliggörande uppskjuts, avviker inte </w:t>
      </w:r>
      <w:r w:rsidR="003446CA">
        <w:rPr>
          <w:lang w:val="sv-FI"/>
        </w:rPr>
        <w:t xml:space="preserve">väsentligt </w:t>
      </w:r>
      <w:r w:rsidR="003446CA" w:rsidRPr="003446CA">
        <w:rPr>
          <w:lang w:val="sv-FI"/>
        </w:rPr>
        <w:t>från den information som tidigare offentliggjorts av emittenten</w:t>
      </w:r>
      <w:r w:rsidRPr="003446CA">
        <w:rPr>
          <w:lang w:val="sv-FI"/>
        </w:rPr>
        <w:t>;</w:t>
      </w:r>
    </w:p>
    <w:p w14:paraId="50A2B9A2" w14:textId="1515AC60" w:rsidR="00AC505A" w:rsidRPr="003446CA" w:rsidRDefault="00AC505A" w:rsidP="00AC505A">
      <w:pPr>
        <w:pStyle w:val="Leipteksti"/>
        <w:ind w:left="720"/>
        <w:rPr>
          <w:lang w:val="sv-FI"/>
        </w:rPr>
      </w:pPr>
      <w:r w:rsidRPr="003446CA">
        <w:rPr>
          <w:rFonts w:cs="Arial"/>
          <w:sz w:val="40"/>
          <w:szCs w:val="40"/>
          <w:lang w:val="sv-FI"/>
        </w:rPr>
        <w:t xml:space="preserve">□ </w:t>
      </w:r>
      <w:r w:rsidR="003446CA" w:rsidRPr="003446CA">
        <w:rPr>
          <w:lang w:val="sv-FI"/>
        </w:rPr>
        <w:t xml:space="preserve">informationen, vars offentliggörande uppskjuts, är inte en </w:t>
      </w:r>
      <w:r w:rsidR="003446CA">
        <w:rPr>
          <w:lang w:val="sv-FI"/>
        </w:rPr>
        <w:t>s.k. vinstvarning</w:t>
      </w:r>
      <w:r w:rsidRPr="003446CA">
        <w:rPr>
          <w:lang w:val="sv-FI"/>
        </w:rPr>
        <w:t>;</w:t>
      </w:r>
    </w:p>
    <w:p w14:paraId="0DB850D3" w14:textId="0D123D67" w:rsidR="00AC505A" w:rsidRPr="0009485B" w:rsidRDefault="00AC505A" w:rsidP="00AC505A">
      <w:pPr>
        <w:pStyle w:val="Leipteksti"/>
        <w:ind w:left="720"/>
        <w:rPr>
          <w:lang w:val="sv-FI"/>
        </w:rPr>
      </w:pPr>
      <w:r w:rsidRPr="0009485B">
        <w:rPr>
          <w:rFonts w:cs="Arial"/>
          <w:sz w:val="40"/>
          <w:szCs w:val="40"/>
          <w:lang w:val="sv-FI"/>
        </w:rPr>
        <w:t xml:space="preserve">□ </w:t>
      </w:r>
      <w:r w:rsidR="0009485B" w:rsidRPr="0009485B">
        <w:rPr>
          <w:lang w:val="sv-FI"/>
        </w:rPr>
        <w:t>informationen, vars offentliggörande uppskjuts, avviker inte från marknadens förväntningar i den uppställningen där marknadens förväntningar grundar sig på signaler som emittenten tidigare gett;</w:t>
      </w:r>
    </w:p>
    <w:p w14:paraId="73016160" w14:textId="570E5BD0" w:rsidR="00AC505A" w:rsidRPr="00294C2B" w:rsidRDefault="00AC505A" w:rsidP="00AC505A">
      <w:pPr>
        <w:pStyle w:val="Leipteksti"/>
        <w:ind w:left="720"/>
        <w:rPr>
          <w:rFonts w:cs="Arial"/>
          <w:szCs w:val="21"/>
          <w:lang w:val="sv-FI"/>
        </w:rPr>
      </w:pPr>
      <w:r w:rsidRPr="00294C2B">
        <w:rPr>
          <w:rFonts w:cs="Arial"/>
          <w:sz w:val="40"/>
          <w:szCs w:val="40"/>
          <w:lang w:val="sv-FI"/>
        </w:rPr>
        <w:t>□</w:t>
      </w:r>
      <w:r w:rsidR="00294C2B">
        <w:rPr>
          <w:rFonts w:cs="Arial"/>
          <w:sz w:val="40"/>
          <w:szCs w:val="40"/>
          <w:lang w:val="sv-FI"/>
        </w:rPr>
        <w:t xml:space="preserve"> </w:t>
      </w:r>
      <w:r w:rsidR="00294C2B" w:rsidRPr="00294C2B">
        <w:rPr>
          <w:rFonts w:cs="Arial"/>
          <w:szCs w:val="21"/>
          <w:lang w:val="sv-FI"/>
        </w:rPr>
        <w:t>i emittentens kännedom finns ingen annan sådan sak eller omständighet som till följd av vilken uppskjutandet av offentliggörandet sannolikt skulle vilseleda allmänheten</w:t>
      </w:r>
      <w:r w:rsidRPr="00294C2B">
        <w:rPr>
          <w:rFonts w:cs="Arial"/>
          <w:szCs w:val="21"/>
          <w:lang w:val="sv-FI"/>
        </w:rPr>
        <w:t>.</w:t>
      </w:r>
    </w:p>
    <w:p w14:paraId="17019EF5" w14:textId="4720C855" w:rsidR="00AC505A" w:rsidRPr="00B54366" w:rsidRDefault="00B54366" w:rsidP="00AC505A">
      <w:pPr>
        <w:pStyle w:val="Leipteksti"/>
        <w:ind w:left="720"/>
        <w:rPr>
          <w:szCs w:val="21"/>
          <w:lang w:val="sv-FI"/>
        </w:rPr>
      </w:pPr>
      <w:r w:rsidRPr="00B54366">
        <w:rPr>
          <w:lang w:val="sv-FI"/>
        </w:rPr>
        <w:t xml:space="preserve">Redogörelse för varför uppskjutandet av offentliggörandet inte </w:t>
      </w:r>
      <w:r w:rsidR="00E63AFA">
        <w:rPr>
          <w:lang w:val="sv-FI"/>
        </w:rPr>
        <w:t xml:space="preserve">sannolikt skulle </w:t>
      </w:r>
      <w:r w:rsidRPr="00B54366">
        <w:rPr>
          <w:lang w:val="sv-FI"/>
        </w:rPr>
        <w:t xml:space="preserve">vilseleda </w:t>
      </w:r>
      <w:r>
        <w:rPr>
          <w:lang w:val="sv-FI"/>
        </w:rPr>
        <w:t>investerarna</w:t>
      </w:r>
      <w:r w:rsidRPr="00B54366">
        <w:rPr>
          <w:lang w:val="sv-FI"/>
        </w:rPr>
        <w:t xml:space="preserve"> </w:t>
      </w:r>
      <w:r w:rsidR="00AC505A" w:rsidRPr="00B54366">
        <w:rPr>
          <w:lang w:val="sv-FI"/>
        </w:rPr>
        <w:t>____________________________________________________________________________________________________________________________________________________________________________________________________________________________________</w:t>
      </w:r>
    </w:p>
    <w:p w14:paraId="343BD2E1" w14:textId="167046DC" w:rsidR="00AC505A" w:rsidRPr="006D5679" w:rsidRDefault="00AC505A" w:rsidP="007E5782">
      <w:pPr>
        <w:pStyle w:val="Leipteksti"/>
        <w:ind w:left="0"/>
        <w:rPr>
          <w:b/>
          <w:sz w:val="24"/>
          <w:lang w:val="sv-FI"/>
        </w:rPr>
      </w:pPr>
      <w:r w:rsidRPr="006D5679">
        <w:rPr>
          <w:b/>
          <w:sz w:val="24"/>
          <w:lang w:val="sv-FI"/>
        </w:rPr>
        <w:t xml:space="preserve">3. </w:t>
      </w:r>
      <w:r w:rsidR="00E63AFA" w:rsidRPr="00E63AFA">
        <w:rPr>
          <w:b/>
          <w:sz w:val="24"/>
          <w:lang w:val="sv-FI"/>
        </w:rPr>
        <w:t>Kan X säkerställa att informationen förblir konfidentiell?</w:t>
      </w:r>
    </w:p>
    <w:p w14:paraId="7615CC37" w14:textId="126670C8" w:rsidR="00AC505A" w:rsidRPr="007D7514" w:rsidRDefault="00AC505A" w:rsidP="00AC505A">
      <w:pPr>
        <w:pStyle w:val="Leipteksti"/>
        <w:ind w:left="360"/>
        <w:rPr>
          <w:lang w:val="sv-FI"/>
        </w:rPr>
      </w:pPr>
      <w:r w:rsidRPr="00AE2D99">
        <w:rPr>
          <w:rFonts w:cs="Arial"/>
          <w:sz w:val="40"/>
          <w:szCs w:val="40"/>
          <w:lang w:val="sv-FI"/>
        </w:rPr>
        <w:t xml:space="preserve">□ </w:t>
      </w:r>
      <w:r w:rsidR="00FB26A1" w:rsidRPr="00AE2D99">
        <w:rPr>
          <w:rFonts w:cs="Arial"/>
          <w:b/>
          <w:szCs w:val="21"/>
          <w:lang w:val="sv-FI"/>
        </w:rPr>
        <w:t>Ja</w:t>
      </w:r>
      <w:r w:rsidR="00AE2D99" w:rsidRPr="00AE2D99">
        <w:rPr>
          <w:rFonts w:cs="Arial"/>
          <w:szCs w:val="21"/>
          <w:lang w:val="sv-FI"/>
        </w:rPr>
        <w:t xml:space="preserve"> (Ifall svaret skulle vara "nej", kan beslutet inte fattas</w:t>
      </w:r>
      <w:r w:rsidR="005A78B9">
        <w:rPr>
          <w:rFonts w:cs="Arial"/>
          <w:szCs w:val="21"/>
          <w:lang w:val="sv-FI"/>
        </w:rPr>
        <w:t xml:space="preserve">) </w:t>
      </w:r>
      <w:r w:rsidR="00AE2D99" w:rsidRPr="00AE2D99">
        <w:rPr>
          <w:rFonts w:cs="Arial"/>
          <w:szCs w:val="21"/>
          <w:lang w:val="sv-FI"/>
        </w:rPr>
        <w:t xml:space="preserve">Redogörelse för på vilket sätt emittenten sörjer för att informationen förblir konfidentiell. </w:t>
      </w:r>
      <w:r w:rsidR="007568B4" w:rsidRPr="007568B4">
        <w:rPr>
          <w:rFonts w:cs="Arial"/>
          <w:szCs w:val="21"/>
          <w:lang w:val="sv-FI"/>
        </w:rPr>
        <w:t>En a</w:t>
      </w:r>
      <w:r w:rsidR="00AE2D99" w:rsidRPr="007568B4">
        <w:rPr>
          <w:rFonts w:cs="Arial"/>
          <w:szCs w:val="21"/>
          <w:lang w:val="sv-FI"/>
        </w:rPr>
        <w:t xml:space="preserve">llmän beskrivning </w:t>
      </w:r>
      <w:r w:rsidR="007568B4" w:rsidRPr="007568B4">
        <w:rPr>
          <w:rFonts w:cs="Arial"/>
          <w:szCs w:val="21"/>
          <w:lang w:val="sv-FI"/>
        </w:rPr>
        <w:t>av emittentens insiderförvaltning är tillräcklig</w:t>
      </w:r>
      <w:r w:rsidR="008B27BE">
        <w:rPr>
          <w:rFonts w:cs="Arial"/>
          <w:szCs w:val="21"/>
          <w:lang w:val="sv-FI"/>
        </w:rPr>
        <w:t>,</w:t>
      </w:r>
      <w:r w:rsidR="007568B4" w:rsidRPr="007568B4">
        <w:rPr>
          <w:rFonts w:cs="Arial"/>
          <w:szCs w:val="21"/>
          <w:lang w:val="sv-FI"/>
        </w:rPr>
        <w:t xml:space="preserve"> </w:t>
      </w:r>
      <w:r w:rsidR="002A736A">
        <w:rPr>
          <w:rFonts w:cs="Arial"/>
          <w:szCs w:val="21"/>
          <w:lang w:val="sv-FI"/>
        </w:rPr>
        <w:t>om</w:t>
      </w:r>
      <w:r w:rsidR="007568B4" w:rsidRPr="007568B4">
        <w:rPr>
          <w:rFonts w:cs="Arial"/>
          <w:szCs w:val="21"/>
          <w:lang w:val="sv-FI"/>
        </w:rPr>
        <w:t xml:space="preserve"> </w:t>
      </w:r>
      <w:r w:rsidR="00044217">
        <w:rPr>
          <w:rFonts w:cs="Arial"/>
          <w:szCs w:val="21"/>
          <w:lang w:val="sv-FI"/>
        </w:rPr>
        <w:t xml:space="preserve">det </w:t>
      </w:r>
      <w:r w:rsidR="007568B4" w:rsidRPr="007568B4">
        <w:rPr>
          <w:rFonts w:cs="Arial"/>
          <w:szCs w:val="21"/>
          <w:lang w:val="sv-FI"/>
        </w:rPr>
        <w:t xml:space="preserve">sedan inte i frågavarande fall har använts ett </w:t>
      </w:r>
      <w:r w:rsidR="007568B4">
        <w:rPr>
          <w:rFonts w:cs="Arial"/>
          <w:szCs w:val="21"/>
          <w:lang w:val="sv-FI"/>
        </w:rPr>
        <w:t>från det normala avvikande förfarande</w:t>
      </w:r>
      <w:r w:rsidR="002A736A">
        <w:rPr>
          <w:rFonts w:cs="Arial"/>
          <w:szCs w:val="21"/>
          <w:lang w:val="sv-FI"/>
        </w:rPr>
        <w:t>,</w:t>
      </w:r>
      <w:r w:rsidR="007568B4">
        <w:rPr>
          <w:rFonts w:cs="Arial"/>
          <w:szCs w:val="21"/>
          <w:lang w:val="sv-FI"/>
        </w:rPr>
        <w:t xml:space="preserve"> </w:t>
      </w:r>
      <w:r w:rsidR="00B66850">
        <w:rPr>
          <w:rFonts w:cs="Arial"/>
          <w:szCs w:val="21"/>
          <w:lang w:val="sv-FI"/>
        </w:rPr>
        <w:t>i vilket fall</w:t>
      </w:r>
      <w:r w:rsidR="002A736A">
        <w:rPr>
          <w:rFonts w:cs="Arial"/>
          <w:szCs w:val="21"/>
          <w:lang w:val="sv-FI"/>
        </w:rPr>
        <w:t xml:space="preserve"> </w:t>
      </w:r>
      <w:r w:rsidR="007568B4">
        <w:rPr>
          <w:rFonts w:cs="Arial"/>
          <w:szCs w:val="21"/>
          <w:lang w:val="sv-FI"/>
        </w:rPr>
        <w:t xml:space="preserve">detta </w:t>
      </w:r>
      <w:r w:rsidR="002A736A">
        <w:rPr>
          <w:rFonts w:cs="Arial"/>
          <w:szCs w:val="21"/>
          <w:lang w:val="sv-FI"/>
        </w:rPr>
        <w:t xml:space="preserve">skall </w:t>
      </w:r>
      <w:r w:rsidR="007568B4">
        <w:rPr>
          <w:rFonts w:cs="Arial"/>
          <w:szCs w:val="21"/>
          <w:lang w:val="sv-FI"/>
        </w:rPr>
        <w:t xml:space="preserve">beskrivas. </w:t>
      </w:r>
    </w:p>
    <w:p w14:paraId="3D4848F3" w14:textId="03CD7C33" w:rsidR="00AC505A" w:rsidRPr="007D7514" w:rsidRDefault="00AC505A" w:rsidP="00AC505A">
      <w:pPr>
        <w:pStyle w:val="Leipteksti"/>
        <w:ind w:left="1080"/>
        <w:rPr>
          <w:lang w:val="sv-FI"/>
        </w:rPr>
      </w:pPr>
      <w:r w:rsidRPr="00354F8D">
        <w:rPr>
          <w:rFonts w:cs="Arial"/>
          <w:sz w:val="40"/>
          <w:szCs w:val="40"/>
          <w:lang w:val="sv-FI"/>
        </w:rPr>
        <w:t xml:space="preserve">□ </w:t>
      </w:r>
      <w:r w:rsidR="007D7514" w:rsidRPr="007D7514">
        <w:rPr>
          <w:lang w:val="sv-FI"/>
        </w:rPr>
        <w:t xml:space="preserve">Ifrågavarande information behandlas som X:s insiderinformation i enlighet med </w:t>
      </w:r>
      <w:r w:rsidR="007D7514">
        <w:rPr>
          <w:lang w:val="sv-FI"/>
        </w:rPr>
        <w:t xml:space="preserve">marknadsmissbruksförordningens </w:t>
      </w:r>
      <w:r w:rsidR="007D7514" w:rsidRPr="007D7514">
        <w:rPr>
          <w:lang w:val="sv-FI"/>
        </w:rPr>
        <w:t>7 artikel.</w:t>
      </w:r>
      <w:r w:rsidR="007D7514">
        <w:rPr>
          <w:lang w:val="sv-FI"/>
        </w:rPr>
        <w:t xml:space="preserve"> Insiderinformationen skall bevaras konfidentiellt och som utgångspunkt får insiderinformationen inte yppas till någon an</w:t>
      </w:r>
      <w:r w:rsidR="009F4379">
        <w:rPr>
          <w:lang w:val="sv-FI"/>
        </w:rPr>
        <w:t xml:space="preserve">nan. </w:t>
      </w:r>
      <w:r w:rsidR="00354F8D">
        <w:rPr>
          <w:lang w:val="sv-FI"/>
        </w:rPr>
        <w:t xml:space="preserve">X </w:t>
      </w:r>
      <w:r w:rsidR="00B66850">
        <w:rPr>
          <w:lang w:val="sv-FI"/>
        </w:rPr>
        <w:t>tillser också i praktiken att</w:t>
      </w:r>
      <w:r w:rsidR="00354F8D">
        <w:rPr>
          <w:lang w:val="sv-FI"/>
        </w:rPr>
        <w:t xml:space="preserve"> informationen</w:t>
      </w:r>
      <w:r w:rsidR="00B66850">
        <w:rPr>
          <w:lang w:val="sv-FI"/>
        </w:rPr>
        <w:t xml:space="preserve"> uppbenns</w:t>
      </w:r>
      <w:r w:rsidR="00354F8D">
        <w:rPr>
          <w:lang w:val="sv-FI"/>
        </w:rPr>
        <w:t xml:space="preserve"> konfidentiellt. X är i ständig beredskap att reagera på informationsläckage som gäller </w:t>
      </w:r>
      <w:r w:rsidR="00B66850">
        <w:rPr>
          <w:lang w:val="sv-FI"/>
        </w:rPr>
        <w:t>bolaget</w:t>
      </w:r>
      <w:r w:rsidR="00354F8D">
        <w:rPr>
          <w:lang w:val="sv-FI"/>
        </w:rPr>
        <w:t xml:space="preserve">. </w:t>
      </w:r>
    </w:p>
    <w:p w14:paraId="19236C92" w14:textId="5CA0BD5D" w:rsidR="00AC505A" w:rsidRPr="004326BF" w:rsidRDefault="004326BF" w:rsidP="007E5782">
      <w:pPr>
        <w:pStyle w:val="Leipteksti"/>
        <w:ind w:left="0"/>
        <w:rPr>
          <w:b/>
          <w:i/>
          <w:sz w:val="24"/>
          <w:u w:val="single"/>
          <w:lang w:val="sv-FI"/>
        </w:rPr>
      </w:pPr>
      <w:r w:rsidRPr="004326BF">
        <w:rPr>
          <w:b/>
          <w:i/>
          <w:sz w:val="24"/>
          <w:u w:val="single"/>
          <w:lang w:val="sv-FI"/>
        </w:rPr>
        <w:t>Beslut att uppskjuta offentli</w:t>
      </w:r>
      <w:r>
        <w:rPr>
          <w:b/>
          <w:i/>
          <w:sz w:val="24"/>
          <w:u w:val="single"/>
          <w:lang w:val="sv-FI"/>
        </w:rPr>
        <w:t>ggörandet av insiderinformation</w:t>
      </w:r>
    </w:p>
    <w:p w14:paraId="7F08CBCA" w14:textId="2875B807" w:rsidR="00AC505A" w:rsidRPr="00A32187" w:rsidRDefault="00B956EA" w:rsidP="00AC505A">
      <w:pPr>
        <w:pStyle w:val="Leipteksti"/>
        <w:rPr>
          <w:lang w:val="sv-FI"/>
        </w:rPr>
      </w:pPr>
      <w:r w:rsidRPr="00A32187">
        <w:rPr>
          <w:lang w:val="sv-FI"/>
        </w:rPr>
        <w:t>På basis av den ovan utförda bedömningen besluter X att skjuta upp offentliggörandet av insiderinformationen</w:t>
      </w:r>
      <w:r w:rsidR="00A32187" w:rsidRPr="00A32187">
        <w:rPr>
          <w:lang w:val="sv-FI"/>
        </w:rPr>
        <w:t xml:space="preserve"> tillsvida</w:t>
      </w:r>
      <w:r w:rsidR="00A32187">
        <w:rPr>
          <w:lang w:val="sv-FI"/>
        </w:rPr>
        <w:t xml:space="preserve">re, uppskattningsvis tills x.x. så länge som villkoren för uppskjutandet uppfylls. </w:t>
      </w:r>
      <w:r w:rsidR="00A32187" w:rsidRPr="00A32187">
        <w:rPr>
          <w:lang w:val="sv-FI"/>
        </w:rPr>
        <w:t>Efter att uppskjutandet av offentliggörandet upphör</w:t>
      </w:r>
      <w:r w:rsidR="00A32187">
        <w:rPr>
          <w:lang w:val="sv-FI"/>
        </w:rPr>
        <w:t>t</w:t>
      </w:r>
      <w:r w:rsidR="00A32187" w:rsidRPr="00A32187">
        <w:rPr>
          <w:lang w:val="sv-FI"/>
        </w:rPr>
        <w:t>, anmäler X uppskjutandet till Finansinspektionen</w:t>
      </w:r>
      <w:r w:rsidR="00A32187">
        <w:rPr>
          <w:lang w:val="sv-FI"/>
        </w:rPr>
        <w:t xml:space="preserve">. </w:t>
      </w:r>
      <w:r w:rsidR="00A32187" w:rsidRPr="00A32187">
        <w:rPr>
          <w:lang w:val="sv-FI"/>
        </w:rPr>
        <w:t xml:space="preserve">Obs. I samband med beslutet om uppskjutandet måste </w:t>
      </w:r>
      <w:r w:rsidR="006B0417">
        <w:rPr>
          <w:lang w:val="sv-FI"/>
        </w:rPr>
        <w:t xml:space="preserve">även </w:t>
      </w:r>
      <w:r w:rsidR="00A32187" w:rsidRPr="00A32187">
        <w:rPr>
          <w:lang w:val="sv-FI"/>
        </w:rPr>
        <w:t xml:space="preserve">uppskjutandets </w:t>
      </w:r>
      <w:r w:rsidR="00A32187">
        <w:rPr>
          <w:lang w:val="sv-FI"/>
        </w:rPr>
        <w:t>varaktighet bedömas.</w:t>
      </w:r>
    </w:p>
    <w:tbl>
      <w:tblPr>
        <w:tblStyle w:val="TaulukkoRuudukko"/>
        <w:tblW w:w="0" w:type="auto"/>
        <w:tblLook w:val="04A0" w:firstRow="1" w:lastRow="0" w:firstColumn="1" w:lastColumn="0" w:noHBand="0" w:noVBand="1"/>
      </w:tblPr>
      <w:tblGrid>
        <w:gridCol w:w="3256"/>
        <w:gridCol w:w="6598"/>
      </w:tblGrid>
      <w:tr w:rsidR="007E5782" w:rsidRPr="005B74E0" w14:paraId="1181F7B4" w14:textId="77777777" w:rsidTr="004248F8">
        <w:tc>
          <w:tcPr>
            <w:tcW w:w="3256" w:type="dxa"/>
            <w:shd w:val="clear" w:color="auto" w:fill="D9D9D9" w:themeFill="background1" w:themeFillShade="D9"/>
          </w:tcPr>
          <w:p w14:paraId="17DF78DE" w14:textId="706DC351" w:rsidR="007E5782" w:rsidRPr="008B30BB" w:rsidRDefault="008B30BB" w:rsidP="004248F8">
            <w:pPr>
              <w:pStyle w:val="Leipteksti"/>
              <w:ind w:left="0"/>
              <w:rPr>
                <w:b/>
                <w:lang w:val="sv-FI"/>
              </w:rPr>
            </w:pPr>
            <w:r w:rsidRPr="008B30BB">
              <w:rPr>
                <w:b/>
                <w:lang w:val="sv-FI"/>
              </w:rPr>
              <w:lastRenderedPageBreak/>
              <w:t>Datum och klockslag</w:t>
            </w:r>
            <w:r>
              <w:rPr>
                <w:b/>
                <w:lang w:val="sv-FI"/>
              </w:rPr>
              <w:t xml:space="preserve"> då </w:t>
            </w:r>
            <w:r w:rsidRPr="008B30BB">
              <w:rPr>
                <w:b/>
                <w:lang w:val="sv-FI"/>
              </w:rPr>
              <w:t>beslutet om uppskjutandet</w:t>
            </w:r>
            <w:r>
              <w:rPr>
                <w:b/>
                <w:lang w:val="sv-FI"/>
              </w:rPr>
              <w:t xml:space="preserve"> fattats</w:t>
            </w:r>
            <w:r w:rsidRPr="008B30BB">
              <w:rPr>
                <w:b/>
                <w:lang w:val="sv-FI"/>
              </w:rPr>
              <w:t>:</w:t>
            </w:r>
          </w:p>
        </w:tc>
        <w:tc>
          <w:tcPr>
            <w:tcW w:w="6598" w:type="dxa"/>
          </w:tcPr>
          <w:p w14:paraId="732C9CA2" w14:textId="77777777" w:rsidR="007E5782" w:rsidRPr="008B30BB" w:rsidRDefault="007E5782" w:rsidP="004248F8">
            <w:pPr>
              <w:pStyle w:val="Leipteksti"/>
              <w:ind w:left="0"/>
              <w:rPr>
                <w:b/>
                <w:lang w:val="sv-FI"/>
              </w:rPr>
            </w:pPr>
          </w:p>
        </w:tc>
      </w:tr>
      <w:tr w:rsidR="007E5782" w:rsidRPr="005B74E0" w14:paraId="43B2FCA1" w14:textId="77777777" w:rsidTr="004248F8">
        <w:tc>
          <w:tcPr>
            <w:tcW w:w="3256" w:type="dxa"/>
            <w:shd w:val="clear" w:color="auto" w:fill="D9D9D9" w:themeFill="background1" w:themeFillShade="D9"/>
          </w:tcPr>
          <w:p w14:paraId="602E8E73" w14:textId="4E1F376E" w:rsidR="007E5782" w:rsidRPr="008B30BB" w:rsidRDefault="008B30BB" w:rsidP="007E5782">
            <w:pPr>
              <w:pStyle w:val="Leipteksti"/>
              <w:ind w:left="0"/>
              <w:rPr>
                <w:b/>
                <w:lang w:val="sv-FI"/>
              </w:rPr>
            </w:pPr>
            <w:r>
              <w:rPr>
                <w:b/>
                <w:lang w:val="sv-FI"/>
              </w:rPr>
              <w:t>Personen</w:t>
            </w:r>
            <w:r w:rsidRPr="008B30BB">
              <w:rPr>
                <w:b/>
                <w:lang w:val="sv-FI"/>
              </w:rPr>
              <w:t xml:space="preserve"> som fattat beslutet om uppskjutandet:</w:t>
            </w:r>
          </w:p>
        </w:tc>
        <w:tc>
          <w:tcPr>
            <w:tcW w:w="6598" w:type="dxa"/>
          </w:tcPr>
          <w:p w14:paraId="751BB9C7" w14:textId="093EC946" w:rsidR="007E5782" w:rsidRPr="008B30BB" w:rsidRDefault="008B30BB" w:rsidP="008B30BB">
            <w:pPr>
              <w:pStyle w:val="Leipteksti"/>
              <w:ind w:left="0"/>
              <w:rPr>
                <w:b/>
                <w:lang w:val="sv-FI"/>
              </w:rPr>
            </w:pPr>
            <w:r w:rsidRPr="008B30BB">
              <w:rPr>
                <w:lang w:val="sv-FI"/>
              </w:rPr>
              <w:t xml:space="preserve">Styrelsen, eller CEO, CFO eller GC </w:t>
            </w:r>
            <w:r w:rsidR="00A42549">
              <w:rPr>
                <w:lang w:val="sv-FI"/>
              </w:rPr>
              <w:t xml:space="preserve">såsom </w:t>
            </w:r>
            <w:r w:rsidRPr="008B30BB">
              <w:rPr>
                <w:lang w:val="sv-FI"/>
              </w:rPr>
              <w:t>befullmäktigad av styrelsen</w:t>
            </w:r>
            <w:r w:rsidR="007E5782" w:rsidRPr="008B30BB">
              <w:rPr>
                <w:rFonts w:cs="Arial"/>
                <w:sz w:val="24"/>
                <w:szCs w:val="40"/>
                <w:lang w:val="sv-FI"/>
              </w:rPr>
              <w:t xml:space="preserve"> </w:t>
            </w:r>
          </w:p>
        </w:tc>
      </w:tr>
      <w:tr w:rsidR="007E5782" w:rsidRPr="005B74E0" w14:paraId="2687FF76" w14:textId="77777777" w:rsidTr="004248F8">
        <w:tc>
          <w:tcPr>
            <w:tcW w:w="3256" w:type="dxa"/>
            <w:shd w:val="clear" w:color="auto" w:fill="D9D9D9" w:themeFill="background1" w:themeFillShade="D9"/>
          </w:tcPr>
          <w:p w14:paraId="449297B6" w14:textId="583AAE57" w:rsidR="007E5782" w:rsidRPr="00AB15F9" w:rsidRDefault="00AB15F9" w:rsidP="004248F8">
            <w:pPr>
              <w:pStyle w:val="Leipteksti"/>
              <w:ind w:left="0"/>
              <w:rPr>
                <w:b/>
                <w:lang w:val="sv-FI"/>
              </w:rPr>
            </w:pPr>
            <w:r w:rsidRPr="00AB15F9">
              <w:rPr>
                <w:b/>
                <w:lang w:val="sv-FI"/>
              </w:rPr>
              <w:t xml:space="preserve">Underskrift av </w:t>
            </w:r>
            <w:r>
              <w:rPr>
                <w:b/>
                <w:lang w:val="sv-FI"/>
              </w:rPr>
              <w:t>p</w:t>
            </w:r>
            <w:r w:rsidRPr="00AB15F9">
              <w:rPr>
                <w:b/>
                <w:lang w:val="sv-FI"/>
              </w:rPr>
              <w:t>ersonen som fattat beslutet om uppskjutandet</w:t>
            </w:r>
            <w:r>
              <w:rPr>
                <w:b/>
                <w:lang w:val="sv-FI"/>
              </w:rPr>
              <w:t>:</w:t>
            </w:r>
          </w:p>
        </w:tc>
        <w:tc>
          <w:tcPr>
            <w:tcW w:w="6598" w:type="dxa"/>
          </w:tcPr>
          <w:p w14:paraId="46D2F82F" w14:textId="77777777" w:rsidR="007E5782" w:rsidRPr="00AB15F9" w:rsidRDefault="007E5782" w:rsidP="004248F8">
            <w:pPr>
              <w:pStyle w:val="Leipteksti"/>
              <w:ind w:left="0"/>
              <w:rPr>
                <w:b/>
                <w:lang w:val="sv-FI"/>
              </w:rPr>
            </w:pPr>
          </w:p>
        </w:tc>
      </w:tr>
    </w:tbl>
    <w:p w14:paraId="66E15BB7" w14:textId="77777777" w:rsidR="007E5782" w:rsidRPr="00AB15F9" w:rsidRDefault="007E5782" w:rsidP="00AC505A">
      <w:pPr>
        <w:pStyle w:val="Leipteksti"/>
        <w:rPr>
          <w:lang w:val="sv-FI"/>
        </w:rPr>
      </w:pPr>
    </w:p>
    <w:p w14:paraId="6E88686C" w14:textId="77777777" w:rsidR="007E5782" w:rsidRPr="00AB15F9" w:rsidRDefault="007E5782" w:rsidP="00AC505A">
      <w:pPr>
        <w:pStyle w:val="Leipteksti"/>
        <w:rPr>
          <w:lang w:val="sv-FI"/>
        </w:rPr>
      </w:pPr>
    </w:p>
    <w:p w14:paraId="021AFB7D" w14:textId="77777777" w:rsidR="007E5782" w:rsidRPr="00AB15F9" w:rsidRDefault="007E5782" w:rsidP="00AC505A">
      <w:pPr>
        <w:pStyle w:val="Leipteksti"/>
        <w:rPr>
          <w:lang w:val="sv-FI"/>
        </w:rPr>
      </w:pPr>
    </w:p>
    <w:p w14:paraId="71479146" w14:textId="21F58870" w:rsidR="00AC505A" w:rsidRPr="005956F9" w:rsidRDefault="00184E9E" w:rsidP="007E5782">
      <w:pPr>
        <w:pStyle w:val="Leipteksti"/>
        <w:ind w:left="0"/>
        <w:rPr>
          <w:b/>
          <w:i/>
          <w:sz w:val="24"/>
          <w:u w:val="single"/>
          <w:lang w:val="sv-FI"/>
        </w:rPr>
      </w:pPr>
      <w:r w:rsidRPr="005956F9">
        <w:rPr>
          <w:b/>
          <w:i/>
          <w:sz w:val="24"/>
          <w:u w:val="single"/>
          <w:lang w:val="sv-FI"/>
        </w:rPr>
        <w:t>Upphörande av villkoren för uppskjutandet</w:t>
      </w:r>
    </w:p>
    <w:p w14:paraId="619D101B" w14:textId="59D3142D" w:rsidR="00AC505A" w:rsidRPr="00AA57B0" w:rsidRDefault="008B451A" w:rsidP="00AC505A">
      <w:pPr>
        <w:pStyle w:val="Leipteksti"/>
        <w:rPr>
          <w:lang w:val="sv-FI"/>
        </w:rPr>
      </w:pPr>
      <w:r w:rsidRPr="008B451A">
        <w:rPr>
          <w:lang w:val="sv-FI"/>
        </w:rPr>
        <w:t xml:space="preserve">Uppskjutandet kan upphöra antingen då projektet </w:t>
      </w:r>
      <w:r w:rsidR="005C07E2">
        <w:rPr>
          <w:lang w:val="sv-FI"/>
        </w:rPr>
        <w:t>förfaller</w:t>
      </w:r>
      <w:r w:rsidRPr="008B451A">
        <w:rPr>
          <w:lang w:val="sv-FI"/>
        </w:rPr>
        <w:t xml:space="preserve"> eller då insiderinformationen offentliggörs. Då X har offentliggjort insiderinformationen, anmäler X omedelbart till Finansinspektionen att informationens offe</w:t>
      </w:r>
      <w:r>
        <w:rPr>
          <w:lang w:val="sv-FI"/>
        </w:rPr>
        <w:t>ntliggörande hade uppskjutits (</w:t>
      </w:r>
      <w:r w:rsidRPr="008B451A">
        <w:rPr>
          <w:lang w:val="sv-FI"/>
        </w:rPr>
        <w:t xml:space="preserve">om beslutet att skjuta upp). </w:t>
      </w:r>
      <w:r>
        <w:rPr>
          <w:lang w:val="sv-FI"/>
        </w:rPr>
        <w:t xml:space="preserve"> </w:t>
      </w:r>
      <w:r w:rsidRPr="00B86D09">
        <w:rPr>
          <w:lang w:val="sv-FI"/>
        </w:rPr>
        <w:t xml:space="preserve">På Finansinspektionens uttryckliga begäran </w:t>
      </w:r>
      <w:r w:rsidR="00B86D09" w:rsidRPr="00B86D09">
        <w:rPr>
          <w:lang w:val="sv-FI"/>
        </w:rPr>
        <w:t xml:space="preserve">redogör X skriftligen för Finansinspektionen på vilket sätt villkoren för uppskjutandet har uppfyllts, det vill säga </w:t>
      </w:r>
      <w:r w:rsidR="00B86D09">
        <w:rPr>
          <w:lang w:val="sv-FI"/>
        </w:rPr>
        <w:t>tillställer Finansinspektionen de</w:t>
      </w:r>
      <w:r w:rsidR="00B66850">
        <w:rPr>
          <w:lang w:val="sv-FI"/>
        </w:rPr>
        <w:t xml:space="preserve"> </w:t>
      </w:r>
      <w:r w:rsidR="00B86D09">
        <w:rPr>
          <w:lang w:val="sv-FI"/>
        </w:rPr>
        <w:t xml:space="preserve">i samband med fattandet av beslutet om uppskjutandet </w:t>
      </w:r>
      <w:r w:rsidR="00555A7F" w:rsidRPr="00555A7F">
        <w:rPr>
          <w:lang w:val="sv-FI"/>
        </w:rPr>
        <w:t>villkor för uppskjutandet som dokumenter</w:t>
      </w:r>
      <w:r w:rsidR="00555A7F">
        <w:rPr>
          <w:lang w:val="sv-FI"/>
        </w:rPr>
        <w:t>a</w:t>
      </w:r>
      <w:r w:rsidR="00555A7F" w:rsidRPr="00555A7F">
        <w:rPr>
          <w:lang w:val="sv-FI"/>
        </w:rPr>
        <w:t xml:space="preserve">ts </w:t>
      </w:r>
      <w:r w:rsidR="00B86D09">
        <w:rPr>
          <w:lang w:val="sv-FI"/>
        </w:rPr>
        <w:t xml:space="preserve">samt möjliga uppdateringar </w:t>
      </w:r>
      <w:r w:rsidR="00555A7F">
        <w:rPr>
          <w:lang w:val="sv-FI"/>
        </w:rPr>
        <w:t xml:space="preserve">av dessa </w:t>
      </w:r>
      <w:r w:rsidR="00B86D09">
        <w:rPr>
          <w:lang w:val="sv-FI"/>
        </w:rPr>
        <w:t xml:space="preserve">och andra uppgifter som har uppräknats på Finansinspektionens webbsidor. </w:t>
      </w:r>
      <w:r w:rsidR="00AA57B0">
        <w:rPr>
          <w:lang w:val="sv-FI"/>
        </w:rPr>
        <w:t xml:space="preserve">Om </w:t>
      </w:r>
      <w:r w:rsidR="00B86D09" w:rsidRPr="00AA57B0">
        <w:rPr>
          <w:lang w:val="sv-FI"/>
        </w:rPr>
        <w:t xml:space="preserve">projektet </w:t>
      </w:r>
      <w:r w:rsidR="00C55B8B">
        <w:rPr>
          <w:lang w:val="sv-FI"/>
        </w:rPr>
        <w:t>förfaller</w:t>
      </w:r>
      <w:r w:rsidR="00B86D09" w:rsidRPr="00AA57B0">
        <w:rPr>
          <w:lang w:val="sv-FI"/>
        </w:rPr>
        <w:t xml:space="preserve"> </w:t>
      </w:r>
      <w:r w:rsidR="00AA57B0" w:rsidRPr="00AA57B0">
        <w:rPr>
          <w:lang w:val="sv-FI"/>
        </w:rPr>
        <w:t>offentliggör X inte insiderinformation</w:t>
      </w:r>
      <w:r w:rsidR="00AA57B0">
        <w:rPr>
          <w:lang w:val="sv-FI"/>
        </w:rPr>
        <w:t>en</w:t>
      </w:r>
      <w:r w:rsidR="00AA57B0" w:rsidRPr="00AA57B0">
        <w:rPr>
          <w:lang w:val="sv-FI"/>
        </w:rPr>
        <w:t xml:space="preserve"> och anmäler inte </w:t>
      </w:r>
      <w:r w:rsidR="00AA57B0">
        <w:rPr>
          <w:lang w:val="sv-FI"/>
        </w:rPr>
        <w:t>beslutet om uppskjutandet till Finansinspektionen.</w:t>
      </w:r>
    </w:p>
    <w:p w14:paraId="617FC861" w14:textId="2BE1E93D" w:rsidR="00AC505A" w:rsidRPr="008F7D59" w:rsidRDefault="008F7D59" w:rsidP="00AC505A">
      <w:pPr>
        <w:pStyle w:val="Leipteksti"/>
        <w:rPr>
          <w:lang w:val="sv-FI"/>
        </w:rPr>
      </w:pPr>
      <w:r w:rsidRPr="008F7D59">
        <w:rPr>
          <w:lang w:val="sv-FI"/>
        </w:rPr>
        <w:t xml:space="preserve">Orsaken </w:t>
      </w:r>
      <w:r w:rsidR="00276572">
        <w:rPr>
          <w:lang w:val="sv-FI"/>
        </w:rPr>
        <w:t>till varför</w:t>
      </w:r>
      <w:r>
        <w:rPr>
          <w:lang w:val="sv-FI"/>
        </w:rPr>
        <w:t xml:space="preserve"> uppskjutandet upphört</w:t>
      </w:r>
      <w:r w:rsidR="00AC505A" w:rsidRPr="008F7D59">
        <w:rPr>
          <w:lang w:val="sv-FI"/>
        </w:rPr>
        <w:t xml:space="preserve">: </w:t>
      </w:r>
      <w:r w:rsidR="00AC505A" w:rsidRPr="008F7D59">
        <w:rPr>
          <w:lang w:val="sv-FI"/>
        </w:rPr>
        <w:tab/>
      </w:r>
    </w:p>
    <w:p w14:paraId="7E3712A4" w14:textId="687ABD3A" w:rsidR="00AC505A" w:rsidRPr="00276572" w:rsidRDefault="00AC505A" w:rsidP="00AC505A">
      <w:pPr>
        <w:pStyle w:val="Leipteksti"/>
        <w:rPr>
          <w:lang w:val="sv-FI"/>
        </w:rPr>
      </w:pPr>
      <w:r w:rsidRPr="00276572">
        <w:rPr>
          <w:rFonts w:cs="Arial"/>
          <w:sz w:val="40"/>
          <w:szCs w:val="40"/>
          <w:lang w:val="sv-FI"/>
        </w:rPr>
        <w:t>□</w:t>
      </w:r>
      <w:r w:rsidRPr="00276572">
        <w:rPr>
          <w:lang w:val="sv-FI"/>
        </w:rPr>
        <w:t xml:space="preserve"> </w:t>
      </w:r>
      <w:r w:rsidR="00276572" w:rsidRPr="00276572">
        <w:rPr>
          <w:lang w:val="sv-FI"/>
        </w:rPr>
        <w:t>Offentliggörande av insiderinformation</w:t>
      </w:r>
      <w:r w:rsidR="003E49F3">
        <w:rPr>
          <w:lang w:val="sv-FI"/>
        </w:rPr>
        <w:t>en</w:t>
      </w:r>
      <w:r w:rsidRPr="00276572">
        <w:rPr>
          <w:lang w:val="sv-FI"/>
        </w:rPr>
        <w:t xml:space="preserve">. </w:t>
      </w:r>
      <w:r w:rsidR="00276572" w:rsidRPr="00276572">
        <w:rPr>
          <w:lang w:val="sv-FI"/>
        </w:rPr>
        <w:t>Insiderinformation</w:t>
      </w:r>
      <w:r w:rsidR="008261D6">
        <w:rPr>
          <w:lang w:val="sv-FI"/>
        </w:rPr>
        <w:t xml:space="preserve">en </w:t>
      </w:r>
      <w:r w:rsidR="00276572" w:rsidRPr="00276572">
        <w:rPr>
          <w:lang w:val="sv-FI"/>
        </w:rPr>
        <w:t>har offentliggjorts med ett börsmeddelande</w:t>
      </w:r>
      <w:r w:rsidRPr="00276572">
        <w:rPr>
          <w:lang w:val="sv-FI"/>
        </w:rPr>
        <w:t xml:space="preserve">: </w:t>
      </w:r>
      <w:r w:rsidRPr="00276572">
        <w:rPr>
          <w:u w:val="single"/>
          <w:lang w:val="sv-FI"/>
        </w:rPr>
        <w:t>______</w:t>
      </w:r>
      <w:r w:rsidR="007E5782" w:rsidRPr="00276572">
        <w:rPr>
          <w:u w:val="single"/>
          <w:lang w:val="sv-FI"/>
        </w:rPr>
        <w:t>[</w:t>
      </w:r>
      <w:r w:rsidR="00276572">
        <w:rPr>
          <w:highlight w:val="yellow"/>
          <w:u w:val="single"/>
          <w:lang w:val="sv-FI"/>
        </w:rPr>
        <w:t>datum &amp; kl</w:t>
      </w:r>
      <w:r w:rsidR="00276572">
        <w:rPr>
          <w:u w:val="single"/>
          <w:lang w:val="sv-FI"/>
        </w:rPr>
        <w:t>.</w:t>
      </w:r>
      <w:r w:rsidR="007E5782" w:rsidRPr="00276572">
        <w:rPr>
          <w:u w:val="single"/>
          <w:lang w:val="sv-FI"/>
        </w:rPr>
        <w:t>]</w:t>
      </w:r>
      <w:r w:rsidRPr="00276572">
        <w:rPr>
          <w:u w:val="single"/>
          <w:lang w:val="sv-FI"/>
        </w:rPr>
        <w:t>___</w:t>
      </w:r>
      <w:r w:rsidR="007E5782" w:rsidRPr="00276572">
        <w:rPr>
          <w:u w:val="single"/>
          <w:lang w:val="sv-FI"/>
        </w:rPr>
        <w:t>_________</w:t>
      </w:r>
    </w:p>
    <w:p w14:paraId="21D322E1" w14:textId="5F3E16B0" w:rsidR="00AC505A" w:rsidRPr="00276572" w:rsidRDefault="00AC505A" w:rsidP="00AC505A">
      <w:pPr>
        <w:pStyle w:val="Leipteksti"/>
        <w:rPr>
          <w:szCs w:val="21"/>
          <w:lang w:val="sv-FI"/>
        </w:rPr>
      </w:pPr>
      <w:r w:rsidRPr="005B74E0">
        <w:rPr>
          <w:rFonts w:cs="Arial"/>
          <w:sz w:val="40"/>
          <w:szCs w:val="40"/>
          <w:lang w:val="sv-FI"/>
        </w:rPr>
        <w:t xml:space="preserve">□ </w:t>
      </w:r>
      <w:r w:rsidR="00276572" w:rsidRPr="00276572">
        <w:rPr>
          <w:rFonts w:cs="Arial"/>
          <w:szCs w:val="21"/>
          <w:lang w:val="sv-FI"/>
        </w:rPr>
        <w:t xml:space="preserve">Projektet </w:t>
      </w:r>
      <w:r w:rsidR="00620A82">
        <w:rPr>
          <w:rFonts w:cs="Arial"/>
          <w:szCs w:val="21"/>
          <w:lang w:val="sv-FI"/>
        </w:rPr>
        <w:t>förfallit. Projektet har förfallit</w:t>
      </w:r>
      <w:r w:rsidRPr="00276572">
        <w:rPr>
          <w:rFonts w:cs="Arial"/>
          <w:szCs w:val="21"/>
          <w:lang w:val="sv-FI"/>
        </w:rPr>
        <w:t xml:space="preserve">: </w:t>
      </w:r>
      <w:r w:rsidR="007E5782" w:rsidRPr="00276572">
        <w:rPr>
          <w:u w:val="single"/>
          <w:lang w:val="sv-FI"/>
        </w:rPr>
        <w:t>______[</w:t>
      </w:r>
      <w:r w:rsidR="00276572" w:rsidRPr="00276572">
        <w:rPr>
          <w:highlight w:val="yellow"/>
          <w:u w:val="single"/>
          <w:lang w:val="sv-FI"/>
        </w:rPr>
        <w:t>datum &amp; kl</w:t>
      </w:r>
      <w:r w:rsidR="00276572" w:rsidRPr="00276572">
        <w:rPr>
          <w:u w:val="single"/>
          <w:lang w:val="sv-FI"/>
        </w:rPr>
        <w:t>.</w:t>
      </w:r>
      <w:r w:rsidR="007E5782" w:rsidRPr="00276572">
        <w:rPr>
          <w:u w:val="single"/>
          <w:lang w:val="sv-FI"/>
        </w:rPr>
        <w:t>]____________</w:t>
      </w:r>
    </w:p>
    <w:p w14:paraId="3BEDCA9C" w14:textId="77777777" w:rsidR="00AC505A" w:rsidRPr="005B74E0" w:rsidRDefault="00AC505A" w:rsidP="00AC505A">
      <w:pPr>
        <w:pStyle w:val="Leipteksti"/>
        <w:rPr>
          <w:lang w:val="sv-FI"/>
        </w:rPr>
      </w:pPr>
    </w:p>
    <w:bookmarkEnd w:id="0"/>
    <w:p w14:paraId="4668E1A6" w14:textId="2F186018" w:rsidR="00DB0B90" w:rsidRPr="005B74E0" w:rsidRDefault="00DB0B90" w:rsidP="00AC505A">
      <w:pPr>
        <w:pStyle w:val="Leipteksti"/>
        <w:ind w:left="0"/>
        <w:rPr>
          <w:lang w:val="sv-FI"/>
        </w:rPr>
      </w:pPr>
    </w:p>
    <w:sectPr w:rsidR="00DB0B90" w:rsidRPr="005B74E0" w:rsidSect="00856A03">
      <w:headerReference w:type="default" r:id="rId12"/>
      <w:headerReference w:type="first" r:id="rId13"/>
      <w:footerReference w:type="first" r:id="rId14"/>
      <w:type w:val="continuous"/>
      <w:pgSz w:w="11906" w:h="16838" w:code="9"/>
      <w:pgMar w:top="2505" w:right="1021" w:bottom="1701" w:left="1021" w:header="1021" w:footer="1021"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F37A3" w14:textId="77777777" w:rsidR="00E84D84" w:rsidRDefault="00E84D84">
      <w:r>
        <w:separator/>
      </w:r>
    </w:p>
  </w:endnote>
  <w:endnote w:type="continuationSeparator" w:id="0">
    <w:p w14:paraId="31CADE8D" w14:textId="77777777" w:rsidR="00E84D84" w:rsidRDefault="00E8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eskoSans">
    <w:altName w:val="Times New Roman"/>
    <w:charset w:val="00"/>
    <w:family w:val="auto"/>
    <w:pitch w:val="variable"/>
    <w:sig w:usb0="00000001" w:usb1="5000004A"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chin">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E42EC" w14:textId="77777777" w:rsidR="00F64745" w:rsidRDefault="00F64745"/>
  <w:p w14:paraId="315A2E34" w14:textId="77777777" w:rsidR="00F64745" w:rsidRDefault="00F64745"/>
  <w:p w14:paraId="5D85ABA1" w14:textId="195E6FE4" w:rsidR="00F64745" w:rsidRDefault="00F64745" w:rsidP="003F4580">
    <w:pPr>
      <w:pStyle w:val="blanko"/>
    </w:pPr>
    <w:r>
      <w:rPr>
        <w:noProof/>
        <w:lang w:eastAsia="fi-FI"/>
      </w:rPr>
      <w:drawing>
        <wp:anchor distT="0" distB="0" distL="114300" distR="114300" simplePos="0" relativeHeight="251675648" behindDoc="0" locked="1" layoutInCell="1" allowOverlap="1" wp14:anchorId="0DAB52CC" wp14:editId="56F73353">
          <wp:simplePos x="561975" y="9963150"/>
          <wp:positionH relativeFrom="page">
            <wp:align>center</wp:align>
          </wp:positionH>
          <wp:positionV relativeFrom="paragraph">
            <wp:posOffset>10153015</wp:posOffset>
          </wp:positionV>
          <wp:extent cx="1133475" cy="95250"/>
          <wp:effectExtent l="19050" t="0" r="9525" b="0"/>
          <wp:wrapNone/>
          <wp:docPr id="26" name="Picture 7" descr="footer_www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www_white.png"/>
                  <pic:cNvPicPr/>
                </pic:nvPicPr>
                <pic:blipFill>
                  <a:blip r:embed="rId1"/>
                  <a:stretch>
                    <a:fillRect/>
                  </a:stretch>
                </pic:blipFill>
                <pic:spPr>
                  <a:xfrm>
                    <a:off x="0" y="0"/>
                    <a:ext cx="1133475" cy="952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F18E2" w14:textId="77777777" w:rsidR="00E84D84" w:rsidRDefault="00E84D84">
      <w:r>
        <w:separator/>
      </w:r>
    </w:p>
  </w:footnote>
  <w:footnote w:type="continuationSeparator" w:id="0">
    <w:p w14:paraId="2F29B857" w14:textId="77777777" w:rsidR="00E84D84" w:rsidRDefault="00E84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7E411" w14:textId="44013D6D" w:rsidR="00F64745" w:rsidRPr="00A735AF" w:rsidRDefault="00F64745" w:rsidP="00A735AF">
    <w:pPr>
      <w:pStyle w:val="Yltunniste"/>
    </w:pPr>
    <w:r w:rsidRPr="00A735AF">
      <w:tab/>
    </w:r>
    <w:r>
      <w:tab/>
    </w:r>
    <w:r>
      <w:tab/>
    </w:r>
    <w:r w:rsidRPr="00A735AF">
      <w:fldChar w:fldCharType="begin"/>
    </w:r>
    <w:r w:rsidRPr="00A735AF">
      <w:instrText xml:space="preserve"> PAGE   \* MERGEFORMAT </w:instrText>
    </w:r>
    <w:r w:rsidRPr="00A735AF">
      <w:fldChar w:fldCharType="separate"/>
    </w:r>
    <w:r w:rsidR="00AC4CEC">
      <w:rPr>
        <w:noProof/>
      </w:rPr>
      <w:t>2</w:t>
    </w:r>
    <w:r w:rsidRPr="00A735AF">
      <w:fldChar w:fldCharType="end"/>
    </w:r>
    <w:r w:rsidRPr="00A735AF">
      <w:t xml:space="preserve"> (</w:t>
    </w:r>
    <w:r w:rsidR="00AC4CEC">
      <w:fldChar w:fldCharType="begin"/>
    </w:r>
    <w:r w:rsidR="00AC4CEC">
      <w:instrText xml:space="preserve"> NUMPAGES   \* MERGEFORMAT </w:instrText>
    </w:r>
    <w:r w:rsidR="00AC4CEC">
      <w:fldChar w:fldCharType="separate"/>
    </w:r>
    <w:r w:rsidR="00AC4CEC">
      <w:rPr>
        <w:noProof/>
      </w:rPr>
      <w:t>5</w:t>
    </w:r>
    <w:r w:rsidR="00AC4CEC">
      <w:rPr>
        <w:noProof/>
      </w:rPr>
      <w:fldChar w:fldCharType="end"/>
    </w:r>
    <w:r w:rsidRPr="00A735AF">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B2E61" w14:textId="6E9FC371" w:rsidR="00F64745" w:rsidRPr="004D55B6" w:rsidRDefault="00BD754C" w:rsidP="006F145B">
    <w:pPr>
      <w:pStyle w:val="Yltunniste"/>
      <w:rPr>
        <w:lang w:val="sv-FI"/>
      </w:rPr>
    </w:pPr>
    <w:r w:rsidRPr="004D55B6">
      <w:rPr>
        <w:rStyle w:val="Bold"/>
        <w:lang w:val="sv-FI"/>
      </w:rPr>
      <w:t>Bolaget X:s INSIDER</w:t>
    </w:r>
    <w:r w:rsidR="00B66850">
      <w:rPr>
        <w:rStyle w:val="Bold"/>
        <w:lang w:val="sv-FI"/>
      </w:rPr>
      <w:t>POLICY</w:t>
    </w:r>
    <w:r w:rsidR="00E134D4" w:rsidRPr="004D55B6">
      <w:rPr>
        <w:rStyle w:val="Bold"/>
        <w:lang w:val="sv-FI"/>
      </w:rPr>
      <w:t xml:space="preserve">, </w:t>
    </w:r>
    <w:r w:rsidRPr="004D55B6">
      <w:rPr>
        <w:rStyle w:val="Bold"/>
        <w:lang w:val="sv-FI"/>
      </w:rPr>
      <w:t>BILAGA</w:t>
    </w:r>
    <w:r w:rsidR="00E134D4" w:rsidRPr="004D55B6">
      <w:rPr>
        <w:rStyle w:val="Bold"/>
        <w:lang w:val="sv-FI"/>
      </w:rPr>
      <w:t xml:space="preserve"> </w:t>
    </w:r>
    <w:r w:rsidR="00DB0B90" w:rsidRPr="004D55B6">
      <w:rPr>
        <w:rStyle w:val="Bold"/>
        <w:lang w:val="sv-FI"/>
      </w:rPr>
      <w:t>3</w:t>
    </w:r>
    <w:r w:rsidR="00F64745" w:rsidRPr="004D55B6">
      <w:rPr>
        <w:rStyle w:val="Bold"/>
        <w:lang w:val="sv-FI"/>
      </w:rPr>
      <w:tab/>
    </w:r>
    <w:r w:rsidR="00F64745" w:rsidRPr="004D55B6">
      <w:rPr>
        <w:rStyle w:val="Bold"/>
        <w:lang w:val="sv-FI"/>
      </w:rPr>
      <w:tab/>
    </w:r>
    <w:r w:rsidR="00F64745" w:rsidRPr="004D55B6">
      <w:rPr>
        <w:rStyle w:val="Bold"/>
        <w:lang w:val="sv-FI"/>
      </w:rPr>
      <w:tab/>
    </w:r>
    <w:r w:rsidR="00F64745" w:rsidRPr="00A735AF">
      <w:fldChar w:fldCharType="begin"/>
    </w:r>
    <w:r w:rsidR="00F64745" w:rsidRPr="004D55B6">
      <w:rPr>
        <w:lang w:val="sv-FI"/>
      </w:rPr>
      <w:instrText xml:space="preserve"> PAGE   \* MERGEFORMAT </w:instrText>
    </w:r>
    <w:r w:rsidR="00F64745" w:rsidRPr="00A735AF">
      <w:fldChar w:fldCharType="separate"/>
    </w:r>
    <w:r w:rsidR="00AC4CEC">
      <w:rPr>
        <w:noProof/>
        <w:lang w:val="sv-FI"/>
      </w:rPr>
      <w:t>1</w:t>
    </w:r>
    <w:r w:rsidR="00F64745" w:rsidRPr="00A735AF">
      <w:fldChar w:fldCharType="end"/>
    </w:r>
    <w:r w:rsidR="00F64745" w:rsidRPr="004D55B6">
      <w:rPr>
        <w:lang w:val="sv-FI"/>
      </w:rPr>
      <w:t xml:space="preserve"> (</w:t>
    </w:r>
    <w:r w:rsidR="00E84D84">
      <w:fldChar w:fldCharType="begin"/>
    </w:r>
    <w:r w:rsidR="00E84D84" w:rsidRPr="004D55B6">
      <w:rPr>
        <w:lang w:val="sv-FI"/>
      </w:rPr>
      <w:instrText xml:space="preserve"> NUMPAGES   \* MERGEFORMAT </w:instrText>
    </w:r>
    <w:r w:rsidR="00E84D84">
      <w:fldChar w:fldCharType="separate"/>
    </w:r>
    <w:r w:rsidR="00AC4CEC">
      <w:rPr>
        <w:noProof/>
        <w:lang w:val="sv-FI"/>
      </w:rPr>
      <w:t>5</w:t>
    </w:r>
    <w:r w:rsidR="00E84D84">
      <w:rPr>
        <w:noProof/>
      </w:rPr>
      <w:fldChar w:fldCharType="end"/>
    </w:r>
    <w:r w:rsidR="00F64745" w:rsidRPr="004D55B6">
      <w:rPr>
        <w:lang w:val="sv-FI"/>
      </w:rPr>
      <w:t>)</w:t>
    </w:r>
  </w:p>
  <w:p w14:paraId="44EF1CD3" w14:textId="77777777" w:rsidR="00F64745" w:rsidRPr="004D55B6" w:rsidRDefault="00F64745" w:rsidP="006F145B">
    <w:pPr>
      <w:pStyle w:val="Yltunniste"/>
      <w:rPr>
        <w:lang w:val="sv-FI"/>
      </w:rPr>
    </w:pPr>
  </w:p>
  <w:p w14:paraId="7288E479" w14:textId="77777777" w:rsidR="00F64745" w:rsidRPr="004D55B6" w:rsidRDefault="00F64745" w:rsidP="00684983">
    <w:pPr>
      <w:pStyle w:val="Yltunniste"/>
      <w:rPr>
        <w:lang w:val="sv-F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DE8C856"/>
    <w:lvl w:ilvl="0">
      <w:start w:val="1"/>
      <w:numFmt w:val="decimal"/>
      <w:pStyle w:val="Numeroituluettelo3"/>
      <w:lvlText w:val="%1."/>
      <w:lvlJc w:val="left"/>
      <w:pPr>
        <w:tabs>
          <w:tab w:val="num" w:pos="926"/>
        </w:tabs>
        <w:ind w:left="926" w:hanging="360"/>
      </w:pPr>
    </w:lvl>
  </w:abstractNum>
  <w:abstractNum w:abstractNumId="1" w15:restartNumberingAfterBreak="0">
    <w:nsid w:val="FFFFFF7F"/>
    <w:multiLevelType w:val="singleLevel"/>
    <w:tmpl w:val="F4AE3758"/>
    <w:lvl w:ilvl="0">
      <w:start w:val="1"/>
      <w:numFmt w:val="lowerLetter"/>
      <w:pStyle w:val="Numeroituluettelo2"/>
      <w:lvlText w:val="%1."/>
      <w:lvlJc w:val="left"/>
      <w:pPr>
        <w:ind w:left="2628" w:hanging="360"/>
      </w:pPr>
      <w:rPr>
        <w:rFonts w:hint="default"/>
      </w:rPr>
    </w:lvl>
  </w:abstractNum>
  <w:abstractNum w:abstractNumId="2" w15:restartNumberingAfterBreak="0">
    <w:nsid w:val="FFFFFF81"/>
    <w:multiLevelType w:val="singleLevel"/>
    <w:tmpl w:val="5E7A0B36"/>
    <w:lvl w:ilvl="0">
      <w:start w:val="1"/>
      <w:numFmt w:val="lowerLetter"/>
      <w:pStyle w:val="Merkittyluettelo4"/>
      <w:lvlText w:val="(%1)"/>
      <w:lvlJc w:val="left"/>
      <w:pPr>
        <w:tabs>
          <w:tab w:val="num" w:pos="1985"/>
        </w:tabs>
        <w:ind w:left="1985" w:hanging="567"/>
      </w:pPr>
      <w:rPr>
        <w:rFonts w:hint="default"/>
      </w:rPr>
    </w:lvl>
  </w:abstractNum>
  <w:abstractNum w:abstractNumId="3" w15:restartNumberingAfterBreak="0">
    <w:nsid w:val="FFFFFF82"/>
    <w:multiLevelType w:val="singleLevel"/>
    <w:tmpl w:val="3E164E3A"/>
    <w:lvl w:ilvl="0">
      <w:start w:val="1"/>
      <w:numFmt w:val="bullet"/>
      <w:pStyle w:val="Merkittyluettelo3"/>
      <w:lvlText w:val="-"/>
      <w:lvlJc w:val="left"/>
      <w:pPr>
        <w:ind w:left="926" w:hanging="360"/>
      </w:pPr>
      <w:rPr>
        <w:rFonts w:ascii="Arial" w:hAnsi="Arial" w:hint="default"/>
      </w:rPr>
    </w:lvl>
  </w:abstractNum>
  <w:abstractNum w:abstractNumId="4" w15:restartNumberingAfterBreak="0">
    <w:nsid w:val="FFFFFF83"/>
    <w:multiLevelType w:val="singleLevel"/>
    <w:tmpl w:val="D868A166"/>
    <w:lvl w:ilvl="0">
      <w:start w:val="1"/>
      <w:numFmt w:val="bullet"/>
      <w:pStyle w:val="Merkittyluettelo2"/>
      <w:lvlText w:val=""/>
      <w:lvlJc w:val="left"/>
      <w:pPr>
        <w:ind w:left="2628" w:hanging="360"/>
      </w:pPr>
      <w:rPr>
        <w:rFonts w:ascii="Wingdings" w:hAnsi="Wingdings" w:hint="default"/>
      </w:rPr>
    </w:lvl>
  </w:abstractNum>
  <w:abstractNum w:abstractNumId="5" w15:restartNumberingAfterBreak="0">
    <w:nsid w:val="FFFFFF88"/>
    <w:multiLevelType w:val="singleLevel"/>
    <w:tmpl w:val="597A1E94"/>
    <w:lvl w:ilvl="0">
      <w:start w:val="1"/>
      <w:numFmt w:val="decimal"/>
      <w:pStyle w:val="Numeroituluettelo"/>
      <w:lvlText w:val="%1."/>
      <w:lvlJc w:val="left"/>
      <w:pPr>
        <w:tabs>
          <w:tab w:val="num" w:pos="360"/>
        </w:tabs>
        <w:ind w:left="360" w:hanging="360"/>
      </w:pPr>
    </w:lvl>
  </w:abstractNum>
  <w:abstractNum w:abstractNumId="6" w15:restartNumberingAfterBreak="0">
    <w:nsid w:val="FFFFFF89"/>
    <w:multiLevelType w:val="singleLevel"/>
    <w:tmpl w:val="6C1CD31A"/>
    <w:lvl w:ilvl="0">
      <w:start w:val="1"/>
      <w:numFmt w:val="bullet"/>
      <w:pStyle w:val="Merkittyluettelo"/>
      <w:lvlText w:val="§"/>
      <w:lvlJc w:val="left"/>
      <w:pPr>
        <w:ind w:left="360" w:hanging="360"/>
      </w:pPr>
      <w:rPr>
        <w:rFonts w:ascii="Wingdings" w:hAnsi="Wingdings" w:hint="default"/>
      </w:rPr>
    </w:lvl>
  </w:abstractNum>
  <w:abstractNum w:abstractNumId="7" w15:restartNumberingAfterBreak="0">
    <w:nsid w:val="06D0191F"/>
    <w:multiLevelType w:val="hybridMultilevel"/>
    <w:tmpl w:val="C068D356"/>
    <w:lvl w:ilvl="0" w:tplc="040B000F">
      <w:start w:val="1"/>
      <w:numFmt w:val="decimal"/>
      <w:lvlText w:val="%1."/>
      <w:lvlJc w:val="left"/>
      <w:pPr>
        <w:ind w:left="1800" w:hanging="360"/>
      </w:pPr>
    </w:lvl>
    <w:lvl w:ilvl="1" w:tplc="31247B26">
      <w:start w:val="1"/>
      <w:numFmt w:val="decimal"/>
      <w:lvlText w:val="%2)"/>
      <w:lvlJc w:val="left"/>
      <w:pPr>
        <w:ind w:left="2520" w:hanging="360"/>
      </w:pPr>
      <w:rPr>
        <w:rFonts w:hint="default"/>
      </w:rPr>
    </w:lvl>
    <w:lvl w:ilvl="2" w:tplc="040B001B" w:tentative="1">
      <w:start w:val="1"/>
      <w:numFmt w:val="lowerRoman"/>
      <w:lvlText w:val="%3."/>
      <w:lvlJc w:val="right"/>
      <w:pPr>
        <w:ind w:left="3240" w:hanging="180"/>
      </w:pPr>
    </w:lvl>
    <w:lvl w:ilvl="3" w:tplc="040B000F" w:tentative="1">
      <w:start w:val="1"/>
      <w:numFmt w:val="decimal"/>
      <w:lvlText w:val="%4."/>
      <w:lvlJc w:val="left"/>
      <w:pPr>
        <w:ind w:left="3960" w:hanging="360"/>
      </w:pPr>
    </w:lvl>
    <w:lvl w:ilvl="4" w:tplc="040B0019" w:tentative="1">
      <w:start w:val="1"/>
      <w:numFmt w:val="lowerLetter"/>
      <w:lvlText w:val="%5."/>
      <w:lvlJc w:val="left"/>
      <w:pPr>
        <w:ind w:left="4680" w:hanging="360"/>
      </w:pPr>
    </w:lvl>
    <w:lvl w:ilvl="5" w:tplc="040B001B" w:tentative="1">
      <w:start w:val="1"/>
      <w:numFmt w:val="lowerRoman"/>
      <w:lvlText w:val="%6."/>
      <w:lvlJc w:val="right"/>
      <w:pPr>
        <w:ind w:left="5400" w:hanging="180"/>
      </w:pPr>
    </w:lvl>
    <w:lvl w:ilvl="6" w:tplc="040B000F" w:tentative="1">
      <w:start w:val="1"/>
      <w:numFmt w:val="decimal"/>
      <w:lvlText w:val="%7."/>
      <w:lvlJc w:val="left"/>
      <w:pPr>
        <w:ind w:left="6120" w:hanging="360"/>
      </w:pPr>
    </w:lvl>
    <w:lvl w:ilvl="7" w:tplc="040B0019" w:tentative="1">
      <w:start w:val="1"/>
      <w:numFmt w:val="lowerLetter"/>
      <w:lvlText w:val="%8."/>
      <w:lvlJc w:val="left"/>
      <w:pPr>
        <w:ind w:left="6840" w:hanging="360"/>
      </w:pPr>
    </w:lvl>
    <w:lvl w:ilvl="8" w:tplc="040B001B" w:tentative="1">
      <w:start w:val="1"/>
      <w:numFmt w:val="lowerRoman"/>
      <w:lvlText w:val="%9."/>
      <w:lvlJc w:val="right"/>
      <w:pPr>
        <w:ind w:left="7560" w:hanging="180"/>
      </w:pPr>
    </w:lvl>
  </w:abstractNum>
  <w:abstractNum w:abstractNumId="8" w15:restartNumberingAfterBreak="0">
    <w:nsid w:val="0FC654D4"/>
    <w:multiLevelType w:val="hybridMultilevel"/>
    <w:tmpl w:val="FE326058"/>
    <w:lvl w:ilvl="0" w:tplc="040B000F">
      <w:start w:val="1"/>
      <w:numFmt w:val="decimal"/>
      <w:lvlText w:val="%1."/>
      <w:lvlJc w:val="left"/>
      <w:pPr>
        <w:ind w:left="1800" w:hanging="360"/>
      </w:pPr>
    </w:lvl>
    <w:lvl w:ilvl="1" w:tplc="040B0019" w:tentative="1">
      <w:start w:val="1"/>
      <w:numFmt w:val="lowerLetter"/>
      <w:lvlText w:val="%2."/>
      <w:lvlJc w:val="left"/>
      <w:pPr>
        <w:ind w:left="2520" w:hanging="360"/>
      </w:pPr>
    </w:lvl>
    <w:lvl w:ilvl="2" w:tplc="040B001B" w:tentative="1">
      <w:start w:val="1"/>
      <w:numFmt w:val="lowerRoman"/>
      <w:lvlText w:val="%3."/>
      <w:lvlJc w:val="right"/>
      <w:pPr>
        <w:ind w:left="3240" w:hanging="180"/>
      </w:pPr>
    </w:lvl>
    <w:lvl w:ilvl="3" w:tplc="040B000F" w:tentative="1">
      <w:start w:val="1"/>
      <w:numFmt w:val="decimal"/>
      <w:lvlText w:val="%4."/>
      <w:lvlJc w:val="left"/>
      <w:pPr>
        <w:ind w:left="3960" w:hanging="360"/>
      </w:pPr>
    </w:lvl>
    <w:lvl w:ilvl="4" w:tplc="040B0019" w:tentative="1">
      <w:start w:val="1"/>
      <w:numFmt w:val="lowerLetter"/>
      <w:lvlText w:val="%5."/>
      <w:lvlJc w:val="left"/>
      <w:pPr>
        <w:ind w:left="4680" w:hanging="360"/>
      </w:pPr>
    </w:lvl>
    <w:lvl w:ilvl="5" w:tplc="040B001B" w:tentative="1">
      <w:start w:val="1"/>
      <w:numFmt w:val="lowerRoman"/>
      <w:lvlText w:val="%6."/>
      <w:lvlJc w:val="right"/>
      <w:pPr>
        <w:ind w:left="5400" w:hanging="180"/>
      </w:pPr>
    </w:lvl>
    <w:lvl w:ilvl="6" w:tplc="040B000F" w:tentative="1">
      <w:start w:val="1"/>
      <w:numFmt w:val="decimal"/>
      <w:lvlText w:val="%7."/>
      <w:lvlJc w:val="left"/>
      <w:pPr>
        <w:ind w:left="6120" w:hanging="360"/>
      </w:pPr>
    </w:lvl>
    <w:lvl w:ilvl="7" w:tplc="040B0019" w:tentative="1">
      <w:start w:val="1"/>
      <w:numFmt w:val="lowerLetter"/>
      <w:lvlText w:val="%8."/>
      <w:lvlJc w:val="left"/>
      <w:pPr>
        <w:ind w:left="6840" w:hanging="360"/>
      </w:pPr>
    </w:lvl>
    <w:lvl w:ilvl="8" w:tplc="040B001B" w:tentative="1">
      <w:start w:val="1"/>
      <w:numFmt w:val="lowerRoman"/>
      <w:lvlText w:val="%9."/>
      <w:lvlJc w:val="right"/>
      <w:pPr>
        <w:ind w:left="7560" w:hanging="180"/>
      </w:pPr>
    </w:lvl>
  </w:abstractNum>
  <w:abstractNum w:abstractNumId="9" w15:restartNumberingAfterBreak="0">
    <w:nsid w:val="15261067"/>
    <w:multiLevelType w:val="multilevel"/>
    <w:tmpl w:val="654ED814"/>
    <w:lvl w:ilvl="0">
      <w:start w:val="1"/>
      <w:numFmt w:val="decimal"/>
      <w:lvlText w:val="%1."/>
      <w:lvlJc w:val="left"/>
      <w:pPr>
        <w:ind w:left="2968" w:hanging="360"/>
      </w:pPr>
    </w:lvl>
    <w:lvl w:ilvl="1">
      <w:start w:val="1"/>
      <w:numFmt w:val="decimal"/>
      <w:isLgl/>
      <w:lvlText w:val="%1.%2"/>
      <w:lvlJc w:val="left"/>
      <w:pPr>
        <w:ind w:left="2968" w:hanging="360"/>
      </w:pPr>
      <w:rPr>
        <w:rFonts w:hint="default"/>
      </w:rPr>
    </w:lvl>
    <w:lvl w:ilvl="2">
      <w:start w:val="1"/>
      <w:numFmt w:val="decimal"/>
      <w:isLgl/>
      <w:lvlText w:val="%1.%2.%3"/>
      <w:lvlJc w:val="left"/>
      <w:pPr>
        <w:ind w:left="3328" w:hanging="720"/>
      </w:pPr>
      <w:rPr>
        <w:rFonts w:hint="default"/>
      </w:rPr>
    </w:lvl>
    <w:lvl w:ilvl="3">
      <w:start w:val="1"/>
      <w:numFmt w:val="decimal"/>
      <w:isLgl/>
      <w:lvlText w:val="%1.%2.%3.%4"/>
      <w:lvlJc w:val="left"/>
      <w:pPr>
        <w:ind w:left="3328" w:hanging="720"/>
      </w:pPr>
      <w:rPr>
        <w:rFonts w:hint="default"/>
      </w:rPr>
    </w:lvl>
    <w:lvl w:ilvl="4">
      <w:start w:val="1"/>
      <w:numFmt w:val="decimal"/>
      <w:isLgl/>
      <w:lvlText w:val="%1.%2.%3.%4.%5"/>
      <w:lvlJc w:val="left"/>
      <w:pPr>
        <w:ind w:left="3688" w:hanging="1080"/>
      </w:pPr>
      <w:rPr>
        <w:rFonts w:hint="default"/>
      </w:rPr>
    </w:lvl>
    <w:lvl w:ilvl="5">
      <w:start w:val="1"/>
      <w:numFmt w:val="decimal"/>
      <w:isLgl/>
      <w:lvlText w:val="%1.%2.%3.%4.%5.%6"/>
      <w:lvlJc w:val="left"/>
      <w:pPr>
        <w:ind w:left="3688" w:hanging="1080"/>
      </w:pPr>
      <w:rPr>
        <w:rFonts w:hint="default"/>
      </w:rPr>
    </w:lvl>
    <w:lvl w:ilvl="6">
      <w:start w:val="1"/>
      <w:numFmt w:val="decimal"/>
      <w:isLgl/>
      <w:lvlText w:val="%1.%2.%3.%4.%5.%6.%7"/>
      <w:lvlJc w:val="left"/>
      <w:pPr>
        <w:ind w:left="4048" w:hanging="1440"/>
      </w:pPr>
      <w:rPr>
        <w:rFonts w:hint="default"/>
      </w:rPr>
    </w:lvl>
    <w:lvl w:ilvl="7">
      <w:start w:val="1"/>
      <w:numFmt w:val="decimal"/>
      <w:isLgl/>
      <w:lvlText w:val="%1.%2.%3.%4.%5.%6.%7.%8"/>
      <w:lvlJc w:val="left"/>
      <w:pPr>
        <w:ind w:left="4048" w:hanging="1440"/>
      </w:pPr>
      <w:rPr>
        <w:rFonts w:hint="default"/>
      </w:rPr>
    </w:lvl>
    <w:lvl w:ilvl="8">
      <w:start w:val="1"/>
      <w:numFmt w:val="decimal"/>
      <w:isLgl/>
      <w:lvlText w:val="%1.%2.%3.%4.%5.%6.%7.%8.%9"/>
      <w:lvlJc w:val="left"/>
      <w:pPr>
        <w:ind w:left="4408" w:hanging="1800"/>
      </w:pPr>
      <w:rPr>
        <w:rFonts w:hint="default"/>
      </w:rPr>
    </w:lvl>
  </w:abstractNum>
  <w:abstractNum w:abstractNumId="10" w15:restartNumberingAfterBreak="0">
    <w:nsid w:val="195F7C36"/>
    <w:multiLevelType w:val="hybridMultilevel"/>
    <w:tmpl w:val="E3A269B2"/>
    <w:lvl w:ilvl="0" w:tplc="CDE8EB48">
      <w:numFmt w:val="bullet"/>
      <w:lvlText w:val="-"/>
      <w:lvlJc w:val="left"/>
      <w:pPr>
        <w:ind w:left="1080" w:hanging="360"/>
      </w:pPr>
      <w:rPr>
        <w:rFonts w:ascii="KeskoSans" w:eastAsia="SimSun" w:hAnsi="KeskoSans" w:cs="Times New Roman"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1" w15:restartNumberingAfterBreak="0">
    <w:nsid w:val="218067A5"/>
    <w:multiLevelType w:val="hybridMultilevel"/>
    <w:tmpl w:val="C2026F88"/>
    <w:lvl w:ilvl="0" w:tplc="040B0001">
      <w:start w:val="1"/>
      <w:numFmt w:val="bullet"/>
      <w:lvlText w:val=""/>
      <w:lvlJc w:val="left"/>
      <w:pPr>
        <w:ind w:left="2160" w:hanging="360"/>
      </w:pPr>
      <w:rPr>
        <w:rFonts w:ascii="Symbol" w:hAnsi="Symbol" w:hint="default"/>
      </w:rPr>
    </w:lvl>
    <w:lvl w:ilvl="1" w:tplc="040B0003">
      <w:start w:val="1"/>
      <w:numFmt w:val="bullet"/>
      <w:lvlText w:val="o"/>
      <w:lvlJc w:val="left"/>
      <w:pPr>
        <w:ind w:left="2880" w:hanging="360"/>
      </w:pPr>
      <w:rPr>
        <w:rFonts w:ascii="Courier New" w:hAnsi="Courier New" w:cs="Courier New" w:hint="default"/>
      </w:rPr>
    </w:lvl>
    <w:lvl w:ilvl="2" w:tplc="040B0005" w:tentative="1">
      <w:start w:val="1"/>
      <w:numFmt w:val="bullet"/>
      <w:lvlText w:val=""/>
      <w:lvlJc w:val="left"/>
      <w:pPr>
        <w:ind w:left="3600" w:hanging="360"/>
      </w:pPr>
      <w:rPr>
        <w:rFonts w:ascii="Wingdings" w:hAnsi="Wingdings" w:hint="default"/>
      </w:rPr>
    </w:lvl>
    <w:lvl w:ilvl="3" w:tplc="040B0001" w:tentative="1">
      <w:start w:val="1"/>
      <w:numFmt w:val="bullet"/>
      <w:lvlText w:val=""/>
      <w:lvlJc w:val="left"/>
      <w:pPr>
        <w:ind w:left="4320" w:hanging="360"/>
      </w:pPr>
      <w:rPr>
        <w:rFonts w:ascii="Symbol" w:hAnsi="Symbol" w:hint="default"/>
      </w:rPr>
    </w:lvl>
    <w:lvl w:ilvl="4" w:tplc="040B0003" w:tentative="1">
      <w:start w:val="1"/>
      <w:numFmt w:val="bullet"/>
      <w:lvlText w:val="o"/>
      <w:lvlJc w:val="left"/>
      <w:pPr>
        <w:ind w:left="5040" w:hanging="360"/>
      </w:pPr>
      <w:rPr>
        <w:rFonts w:ascii="Courier New" w:hAnsi="Courier New" w:cs="Courier New" w:hint="default"/>
      </w:rPr>
    </w:lvl>
    <w:lvl w:ilvl="5" w:tplc="040B0005" w:tentative="1">
      <w:start w:val="1"/>
      <w:numFmt w:val="bullet"/>
      <w:lvlText w:val=""/>
      <w:lvlJc w:val="left"/>
      <w:pPr>
        <w:ind w:left="5760" w:hanging="360"/>
      </w:pPr>
      <w:rPr>
        <w:rFonts w:ascii="Wingdings" w:hAnsi="Wingdings" w:hint="default"/>
      </w:rPr>
    </w:lvl>
    <w:lvl w:ilvl="6" w:tplc="040B0001" w:tentative="1">
      <w:start w:val="1"/>
      <w:numFmt w:val="bullet"/>
      <w:lvlText w:val=""/>
      <w:lvlJc w:val="left"/>
      <w:pPr>
        <w:ind w:left="6480" w:hanging="360"/>
      </w:pPr>
      <w:rPr>
        <w:rFonts w:ascii="Symbol" w:hAnsi="Symbol" w:hint="default"/>
      </w:rPr>
    </w:lvl>
    <w:lvl w:ilvl="7" w:tplc="040B0003" w:tentative="1">
      <w:start w:val="1"/>
      <w:numFmt w:val="bullet"/>
      <w:lvlText w:val="o"/>
      <w:lvlJc w:val="left"/>
      <w:pPr>
        <w:ind w:left="7200" w:hanging="360"/>
      </w:pPr>
      <w:rPr>
        <w:rFonts w:ascii="Courier New" w:hAnsi="Courier New" w:cs="Courier New" w:hint="default"/>
      </w:rPr>
    </w:lvl>
    <w:lvl w:ilvl="8" w:tplc="040B0005" w:tentative="1">
      <w:start w:val="1"/>
      <w:numFmt w:val="bullet"/>
      <w:lvlText w:val=""/>
      <w:lvlJc w:val="left"/>
      <w:pPr>
        <w:ind w:left="7920" w:hanging="360"/>
      </w:pPr>
      <w:rPr>
        <w:rFonts w:ascii="Wingdings" w:hAnsi="Wingdings" w:hint="default"/>
      </w:rPr>
    </w:lvl>
  </w:abstractNum>
  <w:abstractNum w:abstractNumId="12" w15:restartNumberingAfterBreak="0">
    <w:nsid w:val="23B80AAB"/>
    <w:multiLevelType w:val="hybridMultilevel"/>
    <w:tmpl w:val="CD4C5A92"/>
    <w:lvl w:ilvl="0" w:tplc="1474E30A">
      <w:start w:val="1"/>
      <w:numFmt w:val="bullet"/>
      <w:lvlText w:val="•"/>
      <w:lvlJc w:val="left"/>
      <w:pPr>
        <w:tabs>
          <w:tab w:val="num" w:pos="360"/>
        </w:tabs>
        <w:ind w:left="360" w:hanging="360"/>
      </w:pPr>
      <w:rPr>
        <w:rFonts w:ascii="Arial" w:hAnsi="Arial" w:hint="default"/>
      </w:rPr>
    </w:lvl>
    <w:lvl w:ilvl="1" w:tplc="BBCE6F9A">
      <w:start w:val="1"/>
      <w:numFmt w:val="bullet"/>
      <w:lvlText w:val="•"/>
      <w:lvlJc w:val="left"/>
      <w:pPr>
        <w:tabs>
          <w:tab w:val="num" w:pos="1080"/>
        </w:tabs>
        <w:ind w:left="1080" w:hanging="360"/>
      </w:pPr>
      <w:rPr>
        <w:rFonts w:ascii="Arial" w:hAnsi="Arial" w:hint="default"/>
      </w:rPr>
    </w:lvl>
    <w:lvl w:ilvl="2" w:tplc="D9901718" w:tentative="1">
      <w:start w:val="1"/>
      <w:numFmt w:val="bullet"/>
      <w:lvlText w:val="•"/>
      <w:lvlJc w:val="left"/>
      <w:pPr>
        <w:tabs>
          <w:tab w:val="num" w:pos="1800"/>
        </w:tabs>
        <w:ind w:left="1800" w:hanging="360"/>
      </w:pPr>
      <w:rPr>
        <w:rFonts w:ascii="Arial" w:hAnsi="Arial" w:hint="default"/>
      </w:rPr>
    </w:lvl>
    <w:lvl w:ilvl="3" w:tplc="3BEAEA90" w:tentative="1">
      <w:start w:val="1"/>
      <w:numFmt w:val="bullet"/>
      <w:lvlText w:val="•"/>
      <w:lvlJc w:val="left"/>
      <w:pPr>
        <w:tabs>
          <w:tab w:val="num" w:pos="2520"/>
        </w:tabs>
        <w:ind w:left="2520" w:hanging="360"/>
      </w:pPr>
      <w:rPr>
        <w:rFonts w:ascii="Arial" w:hAnsi="Arial" w:hint="default"/>
      </w:rPr>
    </w:lvl>
    <w:lvl w:ilvl="4" w:tplc="419C6EC2" w:tentative="1">
      <w:start w:val="1"/>
      <w:numFmt w:val="bullet"/>
      <w:lvlText w:val="•"/>
      <w:lvlJc w:val="left"/>
      <w:pPr>
        <w:tabs>
          <w:tab w:val="num" w:pos="3240"/>
        </w:tabs>
        <w:ind w:left="3240" w:hanging="360"/>
      </w:pPr>
      <w:rPr>
        <w:rFonts w:ascii="Arial" w:hAnsi="Arial" w:hint="default"/>
      </w:rPr>
    </w:lvl>
    <w:lvl w:ilvl="5" w:tplc="8220681E" w:tentative="1">
      <w:start w:val="1"/>
      <w:numFmt w:val="bullet"/>
      <w:lvlText w:val="•"/>
      <w:lvlJc w:val="left"/>
      <w:pPr>
        <w:tabs>
          <w:tab w:val="num" w:pos="3960"/>
        </w:tabs>
        <w:ind w:left="3960" w:hanging="360"/>
      </w:pPr>
      <w:rPr>
        <w:rFonts w:ascii="Arial" w:hAnsi="Arial" w:hint="default"/>
      </w:rPr>
    </w:lvl>
    <w:lvl w:ilvl="6" w:tplc="CC4C1394" w:tentative="1">
      <w:start w:val="1"/>
      <w:numFmt w:val="bullet"/>
      <w:lvlText w:val="•"/>
      <w:lvlJc w:val="left"/>
      <w:pPr>
        <w:tabs>
          <w:tab w:val="num" w:pos="4680"/>
        </w:tabs>
        <w:ind w:left="4680" w:hanging="360"/>
      </w:pPr>
      <w:rPr>
        <w:rFonts w:ascii="Arial" w:hAnsi="Arial" w:hint="default"/>
      </w:rPr>
    </w:lvl>
    <w:lvl w:ilvl="7" w:tplc="863ACA64" w:tentative="1">
      <w:start w:val="1"/>
      <w:numFmt w:val="bullet"/>
      <w:lvlText w:val="•"/>
      <w:lvlJc w:val="left"/>
      <w:pPr>
        <w:tabs>
          <w:tab w:val="num" w:pos="5400"/>
        </w:tabs>
        <w:ind w:left="5400" w:hanging="360"/>
      </w:pPr>
      <w:rPr>
        <w:rFonts w:ascii="Arial" w:hAnsi="Arial" w:hint="default"/>
      </w:rPr>
    </w:lvl>
    <w:lvl w:ilvl="8" w:tplc="EED02C04"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C8E7E3D"/>
    <w:multiLevelType w:val="hybridMultilevel"/>
    <w:tmpl w:val="A0A0A14C"/>
    <w:lvl w:ilvl="0" w:tplc="6786FA2A">
      <w:start w:val="1"/>
      <w:numFmt w:val="bullet"/>
      <w:lvlText w:val="•"/>
      <w:lvlJc w:val="left"/>
      <w:pPr>
        <w:tabs>
          <w:tab w:val="num" w:pos="360"/>
        </w:tabs>
        <w:ind w:left="360" w:hanging="360"/>
      </w:pPr>
      <w:rPr>
        <w:rFonts w:ascii="Arial" w:hAnsi="Arial" w:hint="default"/>
      </w:rPr>
    </w:lvl>
    <w:lvl w:ilvl="1" w:tplc="D9E83E8C" w:tentative="1">
      <w:start w:val="1"/>
      <w:numFmt w:val="bullet"/>
      <w:lvlText w:val="•"/>
      <w:lvlJc w:val="left"/>
      <w:pPr>
        <w:tabs>
          <w:tab w:val="num" w:pos="1080"/>
        </w:tabs>
        <w:ind w:left="1080" w:hanging="360"/>
      </w:pPr>
      <w:rPr>
        <w:rFonts w:ascii="Arial" w:hAnsi="Arial" w:hint="default"/>
      </w:rPr>
    </w:lvl>
    <w:lvl w:ilvl="2" w:tplc="0EE832B4" w:tentative="1">
      <w:start w:val="1"/>
      <w:numFmt w:val="bullet"/>
      <w:lvlText w:val="•"/>
      <w:lvlJc w:val="left"/>
      <w:pPr>
        <w:tabs>
          <w:tab w:val="num" w:pos="1800"/>
        </w:tabs>
        <w:ind w:left="1800" w:hanging="360"/>
      </w:pPr>
      <w:rPr>
        <w:rFonts w:ascii="Arial" w:hAnsi="Arial" w:hint="default"/>
      </w:rPr>
    </w:lvl>
    <w:lvl w:ilvl="3" w:tplc="97BED9E8" w:tentative="1">
      <w:start w:val="1"/>
      <w:numFmt w:val="bullet"/>
      <w:lvlText w:val="•"/>
      <w:lvlJc w:val="left"/>
      <w:pPr>
        <w:tabs>
          <w:tab w:val="num" w:pos="2520"/>
        </w:tabs>
        <w:ind w:left="2520" w:hanging="360"/>
      </w:pPr>
      <w:rPr>
        <w:rFonts w:ascii="Arial" w:hAnsi="Arial" w:hint="default"/>
      </w:rPr>
    </w:lvl>
    <w:lvl w:ilvl="4" w:tplc="35FC52DC" w:tentative="1">
      <w:start w:val="1"/>
      <w:numFmt w:val="bullet"/>
      <w:lvlText w:val="•"/>
      <w:lvlJc w:val="left"/>
      <w:pPr>
        <w:tabs>
          <w:tab w:val="num" w:pos="3240"/>
        </w:tabs>
        <w:ind w:left="3240" w:hanging="360"/>
      </w:pPr>
      <w:rPr>
        <w:rFonts w:ascii="Arial" w:hAnsi="Arial" w:hint="default"/>
      </w:rPr>
    </w:lvl>
    <w:lvl w:ilvl="5" w:tplc="23E8C5CC" w:tentative="1">
      <w:start w:val="1"/>
      <w:numFmt w:val="bullet"/>
      <w:lvlText w:val="•"/>
      <w:lvlJc w:val="left"/>
      <w:pPr>
        <w:tabs>
          <w:tab w:val="num" w:pos="3960"/>
        </w:tabs>
        <w:ind w:left="3960" w:hanging="360"/>
      </w:pPr>
      <w:rPr>
        <w:rFonts w:ascii="Arial" w:hAnsi="Arial" w:hint="default"/>
      </w:rPr>
    </w:lvl>
    <w:lvl w:ilvl="6" w:tplc="C1C2D782" w:tentative="1">
      <w:start w:val="1"/>
      <w:numFmt w:val="bullet"/>
      <w:lvlText w:val="•"/>
      <w:lvlJc w:val="left"/>
      <w:pPr>
        <w:tabs>
          <w:tab w:val="num" w:pos="4680"/>
        </w:tabs>
        <w:ind w:left="4680" w:hanging="360"/>
      </w:pPr>
      <w:rPr>
        <w:rFonts w:ascii="Arial" w:hAnsi="Arial" w:hint="default"/>
      </w:rPr>
    </w:lvl>
    <w:lvl w:ilvl="7" w:tplc="4B5683C4" w:tentative="1">
      <w:start w:val="1"/>
      <w:numFmt w:val="bullet"/>
      <w:lvlText w:val="•"/>
      <w:lvlJc w:val="left"/>
      <w:pPr>
        <w:tabs>
          <w:tab w:val="num" w:pos="5400"/>
        </w:tabs>
        <w:ind w:left="5400" w:hanging="360"/>
      </w:pPr>
      <w:rPr>
        <w:rFonts w:ascii="Arial" w:hAnsi="Arial" w:hint="default"/>
      </w:rPr>
    </w:lvl>
    <w:lvl w:ilvl="8" w:tplc="66484600"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2D095CDA"/>
    <w:multiLevelType w:val="hybridMultilevel"/>
    <w:tmpl w:val="106663DC"/>
    <w:lvl w:ilvl="0" w:tplc="5082EA38">
      <w:start w:val="1"/>
      <w:numFmt w:val="bullet"/>
      <w:lvlText w:val="-"/>
      <w:lvlJc w:val="left"/>
      <w:pPr>
        <w:ind w:left="1080" w:hanging="360"/>
      </w:pPr>
      <w:rPr>
        <w:rFonts w:ascii="KeskoSans" w:eastAsia="SimSun" w:hAnsi="KeskoSans" w:cs="Times New Roman"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5" w15:restartNumberingAfterBreak="0">
    <w:nsid w:val="451B58A5"/>
    <w:multiLevelType w:val="multilevel"/>
    <w:tmpl w:val="821CDA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5947A38"/>
    <w:multiLevelType w:val="hybridMultilevel"/>
    <w:tmpl w:val="1BD2C134"/>
    <w:lvl w:ilvl="0" w:tplc="040B0001">
      <w:start w:val="1"/>
      <w:numFmt w:val="bullet"/>
      <w:lvlText w:val=""/>
      <w:lvlJc w:val="left"/>
      <w:pPr>
        <w:ind w:left="2160" w:hanging="360"/>
      </w:pPr>
      <w:rPr>
        <w:rFonts w:ascii="Symbol" w:hAnsi="Symbol" w:hint="default"/>
      </w:rPr>
    </w:lvl>
    <w:lvl w:ilvl="1" w:tplc="040B0003" w:tentative="1">
      <w:start w:val="1"/>
      <w:numFmt w:val="bullet"/>
      <w:lvlText w:val="o"/>
      <w:lvlJc w:val="left"/>
      <w:pPr>
        <w:ind w:left="2880" w:hanging="360"/>
      </w:pPr>
      <w:rPr>
        <w:rFonts w:ascii="Courier New" w:hAnsi="Courier New" w:cs="Courier New" w:hint="default"/>
      </w:rPr>
    </w:lvl>
    <w:lvl w:ilvl="2" w:tplc="040B0005" w:tentative="1">
      <w:start w:val="1"/>
      <w:numFmt w:val="bullet"/>
      <w:lvlText w:val=""/>
      <w:lvlJc w:val="left"/>
      <w:pPr>
        <w:ind w:left="3600" w:hanging="360"/>
      </w:pPr>
      <w:rPr>
        <w:rFonts w:ascii="Wingdings" w:hAnsi="Wingdings" w:hint="default"/>
      </w:rPr>
    </w:lvl>
    <w:lvl w:ilvl="3" w:tplc="040B0001" w:tentative="1">
      <w:start w:val="1"/>
      <w:numFmt w:val="bullet"/>
      <w:lvlText w:val=""/>
      <w:lvlJc w:val="left"/>
      <w:pPr>
        <w:ind w:left="4320" w:hanging="360"/>
      </w:pPr>
      <w:rPr>
        <w:rFonts w:ascii="Symbol" w:hAnsi="Symbol" w:hint="default"/>
      </w:rPr>
    </w:lvl>
    <w:lvl w:ilvl="4" w:tplc="040B0003" w:tentative="1">
      <w:start w:val="1"/>
      <w:numFmt w:val="bullet"/>
      <w:lvlText w:val="o"/>
      <w:lvlJc w:val="left"/>
      <w:pPr>
        <w:ind w:left="5040" w:hanging="360"/>
      </w:pPr>
      <w:rPr>
        <w:rFonts w:ascii="Courier New" w:hAnsi="Courier New" w:cs="Courier New" w:hint="default"/>
      </w:rPr>
    </w:lvl>
    <w:lvl w:ilvl="5" w:tplc="040B0005" w:tentative="1">
      <w:start w:val="1"/>
      <w:numFmt w:val="bullet"/>
      <w:lvlText w:val=""/>
      <w:lvlJc w:val="left"/>
      <w:pPr>
        <w:ind w:left="5760" w:hanging="360"/>
      </w:pPr>
      <w:rPr>
        <w:rFonts w:ascii="Wingdings" w:hAnsi="Wingdings" w:hint="default"/>
      </w:rPr>
    </w:lvl>
    <w:lvl w:ilvl="6" w:tplc="040B0001" w:tentative="1">
      <w:start w:val="1"/>
      <w:numFmt w:val="bullet"/>
      <w:lvlText w:val=""/>
      <w:lvlJc w:val="left"/>
      <w:pPr>
        <w:ind w:left="6480" w:hanging="360"/>
      </w:pPr>
      <w:rPr>
        <w:rFonts w:ascii="Symbol" w:hAnsi="Symbol" w:hint="default"/>
      </w:rPr>
    </w:lvl>
    <w:lvl w:ilvl="7" w:tplc="040B0003" w:tentative="1">
      <w:start w:val="1"/>
      <w:numFmt w:val="bullet"/>
      <w:lvlText w:val="o"/>
      <w:lvlJc w:val="left"/>
      <w:pPr>
        <w:ind w:left="7200" w:hanging="360"/>
      </w:pPr>
      <w:rPr>
        <w:rFonts w:ascii="Courier New" w:hAnsi="Courier New" w:cs="Courier New" w:hint="default"/>
      </w:rPr>
    </w:lvl>
    <w:lvl w:ilvl="8" w:tplc="040B0005" w:tentative="1">
      <w:start w:val="1"/>
      <w:numFmt w:val="bullet"/>
      <w:lvlText w:val=""/>
      <w:lvlJc w:val="left"/>
      <w:pPr>
        <w:ind w:left="7920" w:hanging="360"/>
      </w:pPr>
      <w:rPr>
        <w:rFonts w:ascii="Wingdings" w:hAnsi="Wingdings" w:hint="default"/>
      </w:rPr>
    </w:lvl>
  </w:abstractNum>
  <w:abstractNum w:abstractNumId="17" w15:restartNumberingAfterBreak="0">
    <w:nsid w:val="47D04307"/>
    <w:multiLevelType w:val="hybridMultilevel"/>
    <w:tmpl w:val="47D063C6"/>
    <w:lvl w:ilvl="0" w:tplc="040B0001">
      <w:start w:val="1"/>
      <w:numFmt w:val="bullet"/>
      <w:lvlText w:val=""/>
      <w:lvlJc w:val="left"/>
      <w:pPr>
        <w:ind w:left="1800" w:hanging="360"/>
      </w:pPr>
      <w:rPr>
        <w:rFonts w:ascii="Symbol" w:hAnsi="Symbo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18" w15:restartNumberingAfterBreak="0">
    <w:nsid w:val="4A0C00CF"/>
    <w:multiLevelType w:val="hybridMultilevel"/>
    <w:tmpl w:val="60B6882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9" w15:restartNumberingAfterBreak="0">
    <w:nsid w:val="4E4E5332"/>
    <w:multiLevelType w:val="multilevel"/>
    <w:tmpl w:val="D982F07A"/>
    <w:lvl w:ilvl="0">
      <w:start w:val="1"/>
      <w:numFmt w:val="decimal"/>
      <w:suff w:val="space"/>
      <w:lvlText w:val="%1."/>
      <w:lvlJc w:val="left"/>
      <w:pPr>
        <w:ind w:left="0" w:firstLine="0"/>
      </w:pPr>
      <w:rPr>
        <w:rFonts w:hint="default"/>
      </w:rPr>
    </w:lvl>
    <w:lvl w:ilvl="1">
      <w:start w:val="1"/>
      <w:numFmt w:val="decimal"/>
      <w:pStyle w:val="Otsikko2"/>
      <w:suff w:val="space"/>
      <w:lvlText w:val="%2."/>
      <w:lvlJc w:val="left"/>
      <w:pPr>
        <w:ind w:left="0" w:firstLine="0"/>
      </w:pPr>
      <w:rPr>
        <w:rFonts w:hint="default"/>
      </w:rPr>
    </w:lvl>
    <w:lvl w:ilvl="2">
      <w:start w:val="1"/>
      <w:numFmt w:val="decimal"/>
      <w:pStyle w:val="Otsikko3"/>
      <w:suff w:val="space"/>
      <w:lvlText w:val="%3."/>
      <w:lvlJc w:val="left"/>
      <w:pPr>
        <w:ind w:left="0" w:firstLine="0"/>
      </w:pPr>
      <w:rPr>
        <w:rFonts w:hint="default"/>
      </w:rPr>
    </w:lvl>
    <w:lvl w:ilvl="3">
      <w:start w:val="1"/>
      <w:numFmt w:val="decimal"/>
      <w:pStyle w:val="Otsikko4"/>
      <w:suff w:val="space"/>
      <w:lvlText w:val="%4."/>
      <w:lvlJc w:val="left"/>
      <w:pPr>
        <w:ind w:left="0" w:firstLine="0"/>
      </w:pPr>
      <w:rPr>
        <w:rFonts w:hint="default"/>
      </w:rPr>
    </w:lvl>
    <w:lvl w:ilvl="4">
      <w:start w:val="1"/>
      <w:numFmt w:val="decimal"/>
      <w:pStyle w:val="Otsikko5"/>
      <w:suff w:val="space"/>
      <w:lvlText w:val="%5."/>
      <w:lvlJc w:val="left"/>
      <w:pPr>
        <w:ind w:left="0" w:firstLine="0"/>
      </w:pPr>
      <w:rPr>
        <w:rFonts w:hint="default"/>
      </w:rPr>
    </w:lvl>
    <w:lvl w:ilvl="5">
      <w:start w:val="1"/>
      <w:numFmt w:val="decimal"/>
      <w:pStyle w:val="Otsikko6"/>
      <w:suff w:val="space"/>
      <w:lvlText w:val="%6."/>
      <w:lvlJc w:val="left"/>
      <w:pPr>
        <w:ind w:left="0" w:firstLine="0"/>
      </w:pPr>
      <w:rPr>
        <w:rFonts w:hint="default"/>
      </w:rPr>
    </w:lvl>
    <w:lvl w:ilvl="6">
      <w:start w:val="1"/>
      <w:numFmt w:val="decimal"/>
      <w:pStyle w:val="Otsikko7"/>
      <w:suff w:val="space"/>
      <w:lvlText w:val="%7."/>
      <w:lvlJc w:val="left"/>
      <w:pPr>
        <w:ind w:left="0" w:firstLine="0"/>
      </w:pPr>
      <w:rPr>
        <w:rFonts w:hint="default"/>
      </w:rPr>
    </w:lvl>
    <w:lvl w:ilvl="7">
      <w:start w:val="1"/>
      <w:numFmt w:val="decimal"/>
      <w:pStyle w:val="Otsikko8"/>
      <w:suff w:val="space"/>
      <w:lvlText w:val="%8."/>
      <w:lvlJc w:val="left"/>
      <w:pPr>
        <w:ind w:left="0" w:firstLine="0"/>
      </w:pPr>
      <w:rPr>
        <w:rFonts w:hint="default"/>
      </w:rPr>
    </w:lvl>
    <w:lvl w:ilvl="8">
      <w:start w:val="1"/>
      <w:numFmt w:val="decimal"/>
      <w:pStyle w:val="Otsikko9"/>
      <w:suff w:val="space"/>
      <w:lvlText w:val="%9."/>
      <w:lvlJc w:val="left"/>
      <w:pPr>
        <w:ind w:left="0" w:firstLine="0"/>
      </w:pPr>
      <w:rPr>
        <w:rFonts w:hint="default"/>
      </w:rPr>
    </w:lvl>
  </w:abstractNum>
  <w:abstractNum w:abstractNumId="20" w15:restartNumberingAfterBreak="0">
    <w:nsid w:val="56E43F8C"/>
    <w:multiLevelType w:val="multilevel"/>
    <w:tmpl w:val="B9883636"/>
    <w:styleLink w:val="Numbering"/>
    <w:lvl w:ilvl="0">
      <w:start w:val="1"/>
      <w:numFmt w:val="decimal"/>
      <w:lvlText w:val="%1."/>
      <w:lvlJc w:val="left"/>
      <w:pPr>
        <w:tabs>
          <w:tab w:val="num" w:pos="1298"/>
        </w:tabs>
        <w:ind w:left="1298" w:hanging="1298"/>
      </w:pPr>
      <w:rPr>
        <w:rFonts w:hint="default"/>
        <w:b/>
        <w:bCs/>
        <w:i w:val="0"/>
        <w:iCs/>
        <w:sz w:val="28"/>
        <w:szCs w:val="28"/>
      </w:rPr>
    </w:lvl>
    <w:lvl w:ilvl="1">
      <w:start w:val="1"/>
      <w:numFmt w:val="decimal"/>
      <w:lvlRestart w:val="0"/>
      <w:lvlText w:val="%1.%2."/>
      <w:lvlJc w:val="left"/>
      <w:pPr>
        <w:tabs>
          <w:tab w:val="num" w:pos="1298"/>
        </w:tabs>
        <w:ind w:left="1298" w:hanging="1298"/>
      </w:pPr>
      <w:rPr>
        <w:rFonts w:hint="default"/>
        <w:sz w:val="22"/>
      </w:rPr>
    </w:lvl>
    <w:lvl w:ilvl="2">
      <w:start w:val="1"/>
      <w:numFmt w:val="decimal"/>
      <w:lvlRestart w:val="0"/>
      <w:lvlText w:val="%1.%2.%3."/>
      <w:lvlJc w:val="left"/>
      <w:pPr>
        <w:tabs>
          <w:tab w:val="num" w:pos="1298"/>
        </w:tabs>
        <w:ind w:left="1298" w:hanging="1298"/>
      </w:pPr>
      <w:rPr>
        <w:rFonts w:hint="default"/>
        <w:sz w:val="22"/>
      </w:rPr>
    </w:lvl>
    <w:lvl w:ilvl="3">
      <w:start w:val="1"/>
      <w:numFmt w:val="decimal"/>
      <w:lvlText w:val="%1.%2.%3.%4."/>
      <w:lvlJc w:val="left"/>
      <w:pPr>
        <w:tabs>
          <w:tab w:val="num" w:pos="1298"/>
        </w:tabs>
        <w:ind w:left="1298" w:hanging="1298"/>
      </w:pPr>
      <w:rPr>
        <w:rFonts w:hint="default"/>
        <w:sz w:val="22"/>
      </w:rPr>
    </w:lvl>
    <w:lvl w:ilvl="4">
      <w:start w:val="1"/>
      <w:numFmt w:val="decimal"/>
      <w:lvlText w:val="%1.%2.%3.%4.%5."/>
      <w:lvlJc w:val="left"/>
      <w:pPr>
        <w:tabs>
          <w:tab w:val="num" w:pos="1298"/>
        </w:tabs>
        <w:ind w:left="1298" w:hanging="1298"/>
      </w:pPr>
      <w:rPr>
        <w:rFonts w:hint="default"/>
        <w:sz w:val="22"/>
      </w:rPr>
    </w:lvl>
    <w:lvl w:ilvl="5">
      <w:start w:val="1"/>
      <w:numFmt w:val="decimal"/>
      <w:lvlText w:val="%1.%2.%3.%4.%5.%6."/>
      <w:lvlJc w:val="left"/>
      <w:pPr>
        <w:tabs>
          <w:tab w:val="num" w:pos="1298"/>
        </w:tabs>
        <w:ind w:left="1298" w:hanging="1298"/>
      </w:pPr>
      <w:rPr>
        <w:rFonts w:hint="default"/>
        <w:sz w:val="22"/>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298"/>
        </w:tabs>
        <w:ind w:left="1298" w:hanging="1298"/>
      </w:pPr>
      <w:rPr>
        <w:rFonts w:hint="default"/>
      </w:rPr>
    </w:lvl>
    <w:lvl w:ilvl="8">
      <w:start w:val="1"/>
      <w:numFmt w:val="decimal"/>
      <w:lvlText w:val="%1.%2.%3.%4.%5.%6.%7.%8.%9."/>
      <w:lvlJc w:val="left"/>
      <w:pPr>
        <w:tabs>
          <w:tab w:val="num" w:pos="1298"/>
        </w:tabs>
        <w:ind w:left="1298" w:hanging="1298"/>
      </w:pPr>
      <w:rPr>
        <w:rFonts w:hint="default"/>
      </w:rPr>
    </w:lvl>
  </w:abstractNum>
  <w:abstractNum w:abstractNumId="21" w15:restartNumberingAfterBreak="0">
    <w:nsid w:val="5BBD2A20"/>
    <w:multiLevelType w:val="multilevel"/>
    <w:tmpl w:val="8BEAFF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DD62916"/>
    <w:multiLevelType w:val="hybridMultilevel"/>
    <w:tmpl w:val="F560EDF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629547CD"/>
    <w:multiLevelType w:val="multilevel"/>
    <w:tmpl w:val="862CB87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50D75E5"/>
    <w:multiLevelType w:val="hybridMultilevel"/>
    <w:tmpl w:val="2C96DC3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7DFF7E4B"/>
    <w:multiLevelType w:val="hybridMultilevel"/>
    <w:tmpl w:val="B2D41A4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5"/>
  </w:num>
  <w:num w:numId="5">
    <w:abstractNumId w:val="1"/>
  </w:num>
  <w:num w:numId="6">
    <w:abstractNumId w:val="0"/>
  </w:num>
  <w:num w:numId="7">
    <w:abstractNumId w:val="20"/>
  </w:num>
  <w:num w:numId="8">
    <w:abstractNumId w:val="19"/>
  </w:num>
  <w:num w:numId="9">
    <w:abstractNumId w:val="14"/>
  </w:num>
  <w:num w:numId="10">
    <w:abstractNumId w:val="10"/>
  </w:num>
  <w:num w:numId="11">
    <w:abstractNumId w:val="25"/>
  </w:num>
  <w:num w:numId="12">
    <w:abstractNumId w:val="23"/>
  </w:num>
  <w:num w:numId="13">
    <w:abstractNumId w:val="9"/>
  </w:num>
  <w:num w:numId="14">
    <w:abstractNumId w:val="16"/>
  </w:num>
  <w:num w:numId="15">
    <w:abstractNumId w:val="12"/>
  </w:num>
  <w:num w:numId="16">
    <w:abstractNumId w:val="13"/>
  </w:num>
  <w:num w:numId="17">
    <w:abstractNumId w:val="17"/>
  </w:num>
  <w:num w:numId="18">
    <w:abstractNumId w:val="15"/>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2"/>
  </w:num>
  <w:num w:numId="22">
    <w:abstractNumId w:val="19"/>
  </w:num>
  <w:num w:numId="23">
    <w:abstractNumId w:val="21"/>
  </w:num>
  <w:num w:numId="24">
    <w:abstractNumId w:val="7"/>
  </w:num>
  <w:num w:numId="25">
    <w:abstractNumId w:val="19"/>
  </w:num>
  <w:num w:numId="26">
    <w:abstractNumId w:val="8"/>
  </w:num>
  <w:num w:numId="27">
    <w:abstractNumId w:val="19"/>
  </w:num>
  <w:num w:numId="28">
    <w:abstractNumId w:val="19"/>
  </w:num>
  <w:num w:numId="29">
    <w:abstractNumId w:val="11"/>
  </w:num>
  <w:num w:numId="30">
    <w:abstractNumId w:val="24"/>
  </w:num>
  <w:num w:numId="31">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i-FI" w:vendorID="666" w:dllVersion="513" w:checkStyle="1"/>
  <w:activeWritingStyle w:appName="MSWord" w:lang="sv-SE" w:vendorID="666" w:dllVersion="513" w:checkStyle="1"/>
  <w:activeWritingStyle w:appName="MSWord" w:lang="fi-FI" w:vendorID="22" w:dllVersion="513" w:checkStyle="1"/>
  <w:activeWritingStyle w:appName="MSWord" w:lang="sv-FI"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18433">
      <o:colormru v:ext="edit" colors="#7bc143"/>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29E"/>
    <w:rsid w:val="0001782E"/>
    <w:rsid w:val="00020ADE"/>
    <w:rsid w:val="0002233A"/>
    <w:rsid w:val="00022EB3"/>
    <w:rsid w:val="0002418C"/>
    <w:rsid w:val="00031451"/>
    <w:rsid w:val="0003594E"/>
    <w:rsid w:val="00044217"/>
    <w:rsid w:val="00051DBC"/>
    <w:rsid w:val="00052054"/>
    <w:rsid w:val="00061406"/>
    <w:rsid w:val="000616A0"/>
    <w:rsid w:val="00064767"/>
    <w:rsid w:val="0006504B"/>
    <w:rsid w:val="00067E1E"/>
    <w:rsid w:val="000764A3"/>
    <w:rsid w:val="00083031"/>
    <w:rsid w:val="00084306"/>
    <w:rsid w:val="00084430"/>
    <w:rsid w:val="00091B86"/>
    <w:rsid w:val="0009485B"/>
    <w:rsid w:val="000968AF"/>
    <w:rsid w:val="000A24B6"/>
    <w:rsid w:val="000B404E"/>
    <w:rsid w:val="000B6102"/>
    <w:rsid w:val="000B692D"/>
    <w:rsid w:val="000C1F77"/>
    <w:rsid w:val="000C6077"/>
    <w:rsid w:val="000D1ADF"/>
    <w:rsid w:val="000D6440"/>
    <w:rsid w:val="000E6B62"/>
    <w:rsid w:val="000F09EB"/>
    <w:rsid w:val="000F1517"/>
    <w:rsid w:val="000F2DFC"/>
    <w:rsid w:val="000F409D"/>
    <w:rsid w:val="000F61E4"/>
    <w:rsid w:val="00101CE9"/>
    <w:rsid w:val="00112BED"/>
    <w:rsid w:val="001151F9"/>
    <w:rsid w:val="00120407"/>
    <w:rsid w:val="001339D2"/>
    <w:rsid w:val="00135D0D"/>
    <w:rsid w:val="001425C6"/>
    <w:rsid w:val="001425DC"/>
    <w:rsid w:val="0014279F"/>
    <w:rsid w:val="00145B38"/>
    <w:rsid w:val="001506E9"/>
    <w:rsid w:val="001509F4"/>
    <w:rsid w:val="001661A4"/>
    <w:rsid w:val="00184E9E"/>
    <w:rsid w:val="001931C3"/>
    <w:rsid w:val="00194FDB"/>
    <w:rsid w:val="00197E47"/>
    <w:rsid w:val="001A0F68"/>
    <w:rsid w:val="001A4766"/>
    <w:rsid w:val="001A5739"/>
    <w:rsid w:val="001A5E55"/>
    <w:rsid w:val="001A6BBC"/>
    <w:rsid w:val="001B2B31"/>
    <w:rsid w:val="001C2535"/>
    <w:rsid w:val="001C3014"/>
    <w:rsid w:val="001C4ACA"/>
    <w:rsid w:val="001D02C4"/>
    <w:rsid w:val="001F4430"/>
    <w:rsid w:val="002009A4"/>
    <w:rsid w:val="00202994"/>
    <w:rsid w:val="0021325C"/>
    <w:rsid w:val="00216D56"/>
    <w:rsid w:val="00220335"/>
    <w:rsid w:val="00221606"/>
    <w:rsid w:val="0022296D"/>
    <w:rsid w:val="00226918"/>
    <w:rsid w:val="00233E88"/>
    <w:rsid w:val="002348C1"/>
    <w:rsid w:val="002379CF"/>
    <w:rsid w:val="00262FF4"/>
    <w:rsid w:val="00276572"/>
    <w:rsid w:val="002804AD"/>
    <w:rsid w:val="002832B5"/>
    <w:rsid w:val="002841C4"/>
    <w:rsid w:val="0029029E"/>
    <w:rsid w:val="00292974"/>
    <w:rsid w:val="00294C2B"/>
    <w:rsid w:val="002959E0"/>
    <w:rsid w:val="00297625"/>
    <w:rsid w:val="002A59FA"/>
    <w:rsid w:val="002A736A"/>
    <w:rsid w:val="002B3443"/>
    <w:rsid w:val="002B61E2"/>
    <w:rsid w:val="002C09E2"/>
    <w:rsid w:val="002C3DD1"/>
    <w:rsid w:val="002C4798"/>
    <w:rsid w:val="002E43C9"/>
    <w:rsid w:val="002E6311"/>
    <w:rsid w:val="002E6E40"/>
    <w:rsid w:val="002E7E28"/>
    <w:rsid w:val="002F3759"/>
    <w:rsid w:val="002F6362"/>
    <w:rsid w:val="00304343"/>
    <w:rsid w:val="00304B52"/>
    <w:rsid w:val="00307470"/>
    <w:rsid w:val="00307BBE"/>
    <w:rsid w:val="003238F6"/>
    <w:rsid w:val="00327B91"/>
    <w:rsid w:val="0033487D"/>
    <w:rsid w:val="003351C1"/>
    <w:rsid w:val="00336DD8"/>
    <w:rsid w:val="003446CA"/>
    <w:rsid w:val="003537BA"/>
    <w:rsid w:val="00354F8D"/>
    <w:rsid w:val="003560BE"/>
    <w:rsid w:val="00360251"/>
    <w:rsid w:val="00361761"/>
    <w:rsid w:val="003752DB"/>
    <w:rsid w:val="003852B7"/>
    <w:rsid w:val="00387C5D"/>
    <w:rsid w:val="00387FD1"/>
    <w:rsid w:val="00396919"/>
    <w:rsid w:val="003B1B28"/>
    <w:rsid w:val="003B5CA7"/>
    <w:rsid w:val="003C07F6"/>
    <w:rsid w:val="003C09FB"/>
    <w:rsid w:val="003D0228"/>
    <w:rsid w:val="003D3F71"/>
    <w:rsid w:val="003D6954"/>
    <w:rsid w:val="003E49F3"/>
    <w:rsid w:val="003E61B7"/>
    <w:rsid w:val="003F0BCD"/>
    <w:rsid w:val="003F1457"/>
    <w:rsid w:val="003F4580"/>
    <w:rsid w:val="003F47DD"/>
    <w:rsid w:val="00403A15"/>
    <w:rsid w:val="00404011"/>
    <w:rsid w:val="00404FF1"/>
    <w:rsid w:val="00410351"/>
    <w:rsid w:val="00413EA8"/>
    <w:rsid w:val="00426830"/>
    <w:rsid w:val="0043114B"/>
    <w:rsid w:val="004326BF"/>
    <w:rsid w:val="00436216"/>
    <w:rsid w:val="0043747E"/>
    <w:rsid w:val="0044246B"/>
    <w:rsid w:val="004470CA"/>
    <w:rsid w:val="00451ECA"/>
    <w:rsid w:val="00454819"/>
    <w:rsid w:val="00462239"/>
    <w:rsid w:val="004629B2"/>
    <w:rsid w:val="004841DE"/>
    <w:rsid w:val="004850D6"/>
    <w:rsid w:val="004863A8"/>
    <w:rsid w:val="00487C91"/>
    <w:rsid w:val="0049116F"/>
    <w:rsid w:val="004A7016"/>
    <w:rsid w:val="004C6033"/>
    <w:rsid w:val="004C793C"/>
    <w:rsid w:val="004D3A6A"/>
    <w:rsid w:val="004D55B6"/>
    <w:rsid w:val="004E235C"/>
    <w:rsid w:val="004E4C0C"/>
    <w:rsid w:val="004E5ED0"/>
    <w:rsid w:val="004F5093"/>
    <w:rsid w:val="0050329B"/>
    <w:rsid w:val="0050641D"/>
    <w:rsid w:val="00507BF7"/>
    <w:rsid w:val="00513097"/>
    <w:rsid w:val="00521962"/>
    <w:rsid w:val="00527133"/>
    <w:rsid w:val="0052789B"/>
    <w:rsid w:val="005408F0"/>
    <w:rsid w:val="005467B5"/>
    <w:rsid w:val="00546E21"/>
    <w:rsid w:val="00551D49"/>
    <w:rsid w:val="00553276"/>
    <w:rsid w:val="00555A7F"/>
    <w:rsid w:val="00556476"/>
    <w:rsid w:val="00556501"/>
    <w:rsid w:val="005603A4"/>
    <w:rsid w:val="0056081C"/>
    <w:rsid w:val="00562AD4"/>
    <w:rsid w:val="0056497B"/>
    <w:rsid w:val="00564D66"/>
    <w:rsid w:val="00575C2A"/>
    <w:rsid w:val="005812D3"/>
    <w:rsid w:val="00582C12"/>
    <w:rsid w:val="005864D8"/>
    <w:rsid w:val="00586E99"/>
    <w:rsid w:val="005933BA"/>
    <w:rsid w:val="005942D9"/>
    <w:rsid w:val="005956F9"/>
    <w:rsid w:val="005975DD"/>
    <w:rsid w:val="005A0592"/>
    <w:rsid w:val="005A4525"/>
    <w:rsid w:val="005A673E"/>
    <w:rsid w:val="005A78B9"/>
    <w:rsid w:val="005B2FCB"/>
    <w:rsid w:val="005B48A5"/>
    <w:rsid w:val="005B74E0"/>
    <w:rsid w:val="005C07E2"/>
    <w:rsid w:val="005C196B"/>
    <w:rsid w:val="005C7B91"/>
    <w:rsid w:val="005D765B"/>
    <w:rsid w:val="005E2C2B"/>
    <w:rsid w:val="005E3172"/>
    <w:rsid w:val="005E3496"/>
    <w:rsid w:val="005F2085"/>
    <w:rsid w:val="00601D0F"/>
    <w:rsid w:val="00605082"/>
    <w:rsid w:val="00606D76"/>
    <w:rsid w:val="00616051"/>
    <w:rsid w:val="00617D2D"/>
    <w:rsid w:val="00620A82"/>
    <w:rsid w:val="00624DC3"/>
    <w:rsid w:val="00625B26"/>
    <w:rsid w:val="00636450"/>
    <w:rsid w:val="00640678"/>
    <w:rsid w:val="00641ABC"/>
    <w:rsid w:val="006437CD"/>
    <w:rsid w:val="006443E6"/>
    <w:rsid w:val="0065043D"/>
    <w:rsid w:val="00651174"/>
    <w:rsid w:val="00664EDB"/>
    <w:rsid w:val="00677338"/>
    <w:rsid w:val="00683F67"/>
    <w:rsid w:val="00684983"/>
    <w:rsid w:val="00686B96"/>
    <w:rsid w:val="00695C8F"/>
    <w:rsid w:val="006A2366"/>
    <w:rsid w:val="006A40D2"/>
    <w:rsid w:val="006B0417"/>
    <w:rsid w:val="006B3D57"/>
    <w:rsid w:val="006B78ED"/>
    <w:rsid w:val="006C3464"/>
    <w:rsid w:val="006D32C1"/>
    <w:rsid w:val="006D5679"/>
    <w:rsid w:val="006F145B"/>
    <w:rsid w:val="006F2928"/>
    <w:rsid w:val="0070105C"/>
    <w:rsid w:val="00701C35"/>
    <w:rsid w:val="00702464"/>
    <w:rsid w:val="00707D1F"/>
    <w:rsid w:val="007125A0"/>
    <w:rsid w:val="00715EAA"/>
    <w:rsid w:val="00716D41"/>
    <w:rsid w:val="00724847"/>
    <w:rsid w:val="00732DC0"/>
    <w:rsid w:val="0073398C"/>
    <w:rsid w:val="007450D0"/>
    <w:rsid w:val="0075009D"/>
    <w:rsid w:val="00750AF6"/>
    <w:rsid w:val="00751D13"/>
    <w:rsid w:val="007568B4"/>
    <w:rsid w:val="00761375"/>
    <w:rsid w:val="00761D7E"/>
    <w:rsid w:val="00762A6F"/>
    <w:rsid w:val="00774909"/>
    <w:rsid w:val="00775F0B"/>
    <w:rsid w:val="007919E1"/>
    <w:rsid w:val="00793EDD"/>
    <w:rsid w:val="00795DF0"/>
    <w:rsid w:val="007A22C9"/>
    <w:rsid w:val="007A43C8"/>
    <w:rsid w:val="007A6ACB"/>
    <w:rsid w:val="007A7DA7"/>
    <w:rsid w:val="007B0817"/>
    <w:rsid w:val="007B0BEF"/>
    <w:rsid w:val="007B1E96"/>
    <w:rsid w:val="007B5B4A"/>
    <w:rsid w:val="007C3C75"/>
    <w:rsid w:val="007C543F"/>
    <w:rsid w:val="007C7056"/>
    <w:rsid w:val="007D7514"/>
    <w:rsid w:val="007E12E7"/>
    <w:rsid w:val="007E1995"/>
    <w:rsid w:val="007E5782"/>
    <w:rsid w:val="007E678A"/>
    <w:rsid w:val="007F3FF1"/>
    <w:rsid w:val="007F7724"/>
    <w:rsid w:val="00810FCD"/>
    <w:rsid w:val="00814330"/>
    <w:rsid w:val="008205C0"/>
    <w:rsid w:val="008261D6"/>
    <w:rsid w:val="00826585"/>
    <w:rsid w:val="008369E7"/>
    <w:rsid w:val="00837206"/>
    <w:rsid w:val="00842BC6"/>
    <w:rsid w:val="008450A2"/>
    <w:rsid w:val="008462CF"/>
    <w:rsid w:val="00855C3F"/>
    <w:rsid w:val="0085644E"/>
    <w:rsid w:val="00856A03"/>
    <w:rsid w:val="00856CF4"/>
    <w:rsid w:val="00857719"/>
    <w:rsid w:val="008654F4"/>
    <w:rsid w:val="00866368"/>
    <w:rsid w:val="0088084A"/>
    <w:rsid w:val="008871D5"/>
    <w:rsid w:val="00895B55"/>
    <w:rsid w:val="008A7812"/>
    <w:rsid w:val="008B245B"/>
    <w:rsid w:val="008B27BE"/>
    <w:rsid w:val="008B30BB"/>
    <w:rsid w:val="008B451A"/>
    <w:rsid w:val="008B45FF"/>
    <w:rsid w:val="008B6D99"/>
    <w:rsid w:val="008C18CA"/>
    <w:rsid w:val="008D0BB8"/>
    <w:rsid w:val="008D2E07"/>
    <w:rsid w:val="008E3177"/>
    <w:rsid w:val="008E3E4E"/>
    <w:rsid w:val="008F0F41"/>
    <w:rsid w:val="008F1A69"/>
    <w:rsid w:val="008F7D59"/>
    <w:rsid w:val="009033CB"/>
    <w:rsid w:val="00903FD8"/>
    <w:rsid w:val="009067DB"/>
    <w:rsid w:val="00906C30"/>
    <w:rsid w:val="00912F71"/>
    <w:rsid w:val="00924FF5"/>
    <w:rsid w:val="009256C5"/>
    <w:rsid w:val="00941FDF"/>
    <w:rsid w:val="009428D4"/>
    <w:rsid w:val="009435D1"/>
    <w:rsid w:val="00947EEB"/>
    <w:rsid w:val="009606AC"/>
    <w:rsid w:val="00965354"/>
    <w:rsid w:val="009672B0"/>
    <w:rsid w:val="00973A5F"/>
    <w:rsid w:val="00977837"/>
    <w:rsid w:val="009853C1"/>
    <w:rsid w:val="009919A1"/>
    <w:rsid w:val="0099505D"/>
    <w:rsid w:val="009A0CD2"/>
    <w:rsid w:val="009A1FD3"/>
    <w:rsid w:val="009B7962"/>
    <w:rsid w:val="009C135C"/>
    <w:rsid w:val="009C17DF"/>
    <w:rsid w:val="009C25FD"/>
    <w:rsid w:val="009D259C"/>
    <w:rsid w:val="009E199A"/>
    <w:rsid w:val="009E19E6"/>
    <w:rsid w:val="009E4122"/>
    <w:rsid w:val="009E6C3A"/>
    <w:rsid w:val="009F0B3C"/>
    <w:rsid w:val="009F4379"/>
    <w:rsid w:val="009F5C3B"/>
    <w:rsid w:val="00A02F28"/>
    <w:rsid w:val="00A05E91"/>
    <w:rsid w:val="00A21BA2"/>
    <w:rsid w:val="00A32187"/>
    <w:rsid w:val="00A33193"/>
    <w:rsid w:val="00A3408C"/>
    <w:rsid w:val="00A362FA"/>
    <w:rsid w:val="00A40CC0"/>
    <w:rsid w:val="00A42549"/>
    <w:rsid w:val="00A44F8A"/>
    <w:rsid w:val="00A574B1"/>
    <w:rsid w:val="00A57A2D"/>
    <w:rsid w:val="00A62131"/>
    <w:rsid w:val="00A66FB3"/>
    <w:rsid w:val="00A72658"/>
    <w:rsid w:val="00A735AF"/>
    <w:rsid w:val="00A75141"/>
    <w:rsid w:val="00A768DE"/>
    <w:rsid w:val="00A80E5E"/>
    <w:rsid w:val="00A86B82"/>
    <w:rsid w:val="00A876D1"/>
    <w:rsid w:val="00A92537"/>
    <w:rsid w:val="00A94093"/>
    <w:rsid w:val="00AA0780"/>
    <w:rsid w:val="00AA57B0"/>
    <w:rsid w:val="00AA685E"/>
    <w:rsid w:val="00AB15F9"/>
    <w:rsid w:val="00AC4CEC"/>
    <w:rsid w:val="00AC505A"/>
    <w:rsid w:val="00AD4044"/>
    <w:rsid w:val="00AD7E01"/>
    <w:rsid w:val="00AE12A5"/>
    <w:rsid w:val="00AE2D99"/>
    <w:rsid w:val="00AE62D3"/>
    <w:rsid w:val="00AF4F35"/>
    <w:rsid w:val="00B011B5"/>
    <w:rsid w:val="00B0776F"/>
    <w:rsid w:val="00B17142"/>
    <w:rsid w:val="00B20B6C"/>
    <w:rsid w:val="00B30191"/>
    <w:rsid w:val="00B35C71"/>
    <w:rsid w:val="00B36F25"/>
    <w:rsid w:val="00B420CB"/>
    <w:rsid w:val="00B4306C"/>
    <w:rsid w:val="00B54366"/>
    <w:rsid w:val="00B5502F"/>
    <w:rsid w:val="00B5739D"/>
    <w:rsid w:val="00B577C6"/>
    <w:rsid w:val="00B57E17"/>
    <w:rsid w:val="00B60547"/>
    <w:rsid w:val="00B66850"/>
    <w:rsid w:val="00B709AF"/>
    <w:rsid w:val="00B82BC6"/>
    <w:rsid w:val="00B83C65"/>
    <w:rsid w:val="00B8420B"/>
    <w:rsid w:val="00B86D09"/>
    <w:rsid w:val="00B906FF"/>
    <w:rsid w:val="00B91661"/>
    <w:rsid w:val="00B956EA"/>
    <w:rsid w:val="00BA106D"/>
    <w:rsid w:val="00BA1678"/>
    <w:rsid w:val="00BA2572"/>
    <w:rsid w:val="00BA2A27"/>
    <w:rsid w:val="00BA7DCC"/>
    <w:rsid w:val="00BB6725"/>
    <w:rsid w:val="00BD1FA1"/>
    <w:rsid w:val="00BD367F"/>
    <w:rsid w:val="00BD4203"/>
    <w:rsid w:val="00BD4AF4"/>
    <w:rsid w:val="00BD6503"/>
    <w:rsid w:val="00BD754C"/>
    <w:rsid w:val="00BE14FC"/>
    <w:rsid w:val="00BF1BD8"/>
    <w:rsid w:val="00C00A0A"/>
    <w:rsid w:val="00C03885"/>
    <w:rsid w:val="00C10494"/>
    <w:rsid w:val="00C35079"/>
    <w:rsid w:val="00C375E0"/>
    <w:rsid w:val="00C43BC9"/>
    <w:rsid w:val="00C50618"/>
    <w:rsid w:val="00C53A66"/>
    <w:rsid w:val="00C53D8E"/>
    <w:rsid w:val="00C554D9"/>
    <w:rsid w:val="00C55B8B"/>
    <w:rsid w:val="00C61505"/>
    <w:rsid w:val="00C65DBA"/>
    <w:rsid w:val="00C706EC"/>
    <w:rsid w:val="00C73F6E"/>
    <w:rsid w:val="00C74246"/>
    <w:rsid w:val="00C84CCD"/>
    <w:rsid w:val="00C875D4"/>
    <w:rsid w:val="00C91DC5"/>
    <w:rsid w:val="00C96E62"/>
    <w:rsid w:val="00C972A1"/>
    <w:rsid w:val="00CA01C8"/>
    <w:rsid w:val="00CA7FA4"/>
    <w:rsid w:val="00CB5A11"/>
    <w:rsid w:val="00CD6EC8"/>
    <w:rsid w:val="00CE4F0F"/>
    <w:rsid w:val="00CF407E"/>
    <w:rsid w:val="00CF54E9"/>
    <w:rsid w:val="00D00BD0"/>
    <w:rsid w:val="00D01547"/>
    <w:rsid w:val="00D04543"/>
    <w:rsid w:val="00D13399"/>
    <w:rsid w:val="00D179D2"/>
    <w:rsid w:val="00D31DB4"/>
    <w:rsid w:val="00D36A17"/>
    <w:rsid w:val="00D4462C"/>
    <w:rsid w:val="00D511C8"/>
    <w:rsid w:val="00D514E7"/>
    <w:rsid w:val="00D5192E"/>
    <w:rsid w:val="00D533C4"/>
    <w:rsid w:val="00D538B8"/>
    <w:rsid w:val="00D55C66"/>
    <w:rsid w:val="00D67583"/>
    <w:rsid w:val="00D71E54"/>
    <w:rsid w:val="00D916E6"/>
    <w:rsid w:val="00D91EFD"/>
    <w:rsid w:val="00D945F5"/>
    <w:rsid w:val="00D9538F"/>
    <w:rsid w:val="00D960C5"/>
    <w:rsid w:val="00DA6131"/>
    <w:rsid w:val="00DB0B90"/>
    <w:rsid w:val="00DB0DD5"/>
    <w:rsid w:val="00DB5F21"/>
    <w:rsid w:val="00DC35D4"/>
    <w:rsid w:val="00DC6440"/>
    <w:rsid w:val="00DD3108"/>
    <w:rsid w:val="00DE0C70"/>
    <w:rsid w:val="00DE1F64"/>
    <w:rsid w:val="00DE242C"/>
    <w:rsid w:val="00DE4865"/>
    <w:rsid w:val="00DF70B2"/>
    <w:rsid w:val="00E026E1"/>
    <w:rsid w:val="00E134D4"/>
    <w:rsid w:val="00E2463F"/>
    <w:rsid w:val="00E24B5E"/>
    <w:rsid w:val="00E263EA"/>
    <w:rsid w:val="00E32DF7"/>
    <w:rsid w:val="00E33658"/>
    <w:rsid w:val="00E375B6"/>
    <w:rsid w:val="00E47019"/>
    <w:rsid w:val="00E54C74"/>
    <w:rsid w:val="00E60DDF"/>
    <w:rsid w:val="00E63AFA"/>
    <w:rsid w:val="00E64DF7"/>
    <w:rsid w:val="00E72C55"/>
    <w:rsid w:val="00E809D1"/>
    <w:rsid w:val="00E824AB"/>
    <w:rsid w:val="00E831A1"/>
    <w:rsid w:val="00E8406E"/>
    <w:rsid w:val="00E84D84"/>
    <w:rsid w:val="00E91A2C"/>
    <w:rsid w:val="00E95061"/>
    <w:rsid w:val="00EA56BE"/>
    <w:rsid w:val="00EB63A7"/>
    <w:rsid w:val="00EC0398"/>
    <w:rsid w:val="00EC121F"/>
    <w:rsid w:val="00EC210B"/>
    <w:rsid w:val="00EC3D68"/>
    <w:rsid w:val="00EC5ECE"/>
    <w:rsid w:val="00EC7361"/>
    <w:rsid w:val="00EC7CA8"/>
    <w:rsid w:val="00EE46CF"/>
    <w:rsid w:val="00F24425"/>
    <w:rsid w:val="00F26DDA"/>
    <w:rsid w:val="00F37520"/>
    <w:rsid w:val="00F45031"/>
    <w:rsid w:val="00F4504F"/>
    <w:rsid w:val="00F45351"/>
    <w:rsid w:val="00F453AD"/>
    <w:rsid w:val="00F50DD5"/>
    <w:rsid w:val="00F51ADC"/>
    <w:rsid w:val="00F526AD"/>
    <w:rsid w:val="00F53E12"/>
    <w:rsid w:val="00F56510"/>
    <w:rsid w:val="00F57FA1"/>
    <w:rsid w:val="00F610D2"/>
    <w:rsid w:val="00F64745"/>
    <w:rsid w:val="00F658E5"/>
    <w:rsid w:val="00F71C1C"/>
    <w:rsid w:val="00F74EC6"/>
    <w:rsid w:val="00F8116B"/>
    <w:rsid w:val="00F84580"/>
    <w:rsid w:val="00F916FF"/>
    <w:rsid w:val="00F937FD"/>
    <w:rsid w:val="00F94365"/>
    <w:rsid w:val="00F94476"/>
    <w:rsid w:val="00F97E8C"/>
    <w:rsid w:val="00F97ED4"/>
    <w:rsid w:val="00FB26A1"/>
    <w:rsid w:val="00FB5E1C"/>
    <w:rsid w:val="00FB7712"/>
    <w:rsid w:val="00FD2D2A"/>
    <w:rsid w:val="00FD5730"/>
    <w:rsid w:val="00FE77DA"/>
    <w:rsid w:val="00FF220F"/>
    <w:rsid w:val="00FF6261"/>
  </w:rsids>
  <m:mathPr>
    <m:mathFont m:val="Cambria Math"/>
    <m:brkBin m:val="before"/>
    <m:brkBinSub m:val="--"/>
    <m:smallFrac m:val="0"/>
    <m:dispDef/>
    <m:lMargin m:val="0"/>
    <m:rMargin m:val="0"/>
    <m:defJc m:val="centerGroup"/>
    <m:wrapIndent m:val="1440"/>
    <m:intLim m:val="subSup"/>
    <m:naryLim m:val="undOvr"/>
  </m:mathPr>
  <w:themeFontLang w:val="fi-FI"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7bc143"/>
    </o:shapedefaults>
    <o:shapelayout v:ext="edit">
      <o:idmap v:ext="edit" data="1"/>
    </o:shapelayout>
  </w:shapeDefaults>
  <w:decimalSymbol w:val=","/>
  <w:listSeparator w:val=";"/>
  <w14:docId w14:val="2A297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i-FI" w:eastAsia="fi-FI"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18"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2" w:unhideWhenUsed="1"/>
    <w:lsdException w:name="footnote reference" w:semiHidden="1" w:uiPriority="18"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iPriority="5"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2"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ali">
    <w:name w:val="Normal"/>
    <w:qFormat/>
    <w:rsid w:val="00521962"/>
    <w:pPr>
      <w:spacing w:line="280" w:lineRule="atLeast"/>
    </w:pPr>
    <w:rPr>
      <w:rFonts w:asciiTheme="minorHAnsi" w:hAnsiTheme="minorHAnsi"/>
      <w:color w:val="575756"/>
      <w:szCs w:val="24"/>
      <w:lang w:eastAsia="zh-CN"/>
    </w:rPr>
  </w:style>
  <w:style w:type="paragraph" w:styleId="Otsikko1">
    <w:name w:val="heading 1"/>
    <w:aliases w:val="H1"/>
    <w:basedOn w:val="Normaali"/>
    <w:next w:val="Leipteksti"/>
    <w:qFormat/>
    <w:rsid w:val="008D0BB8"/>
    <w:pPr>
      <w:keepNext/>
      <w:spacing w:before="280" w:after="280"/>
      <w:outlineLvl w:val="0"/>
    </w:pPr>
    <w:rPr>
      <w:rFonts w:asciiTheme="majorHAnsi" w:hAnsiTheme="majorHAnsi" w:cs="Arial"/>
      <w:b/>
      <w:bCs/>
      <w:caps/>
      <w:kern w:val="32"/>
      <w:szCs w:val="32"/>
    </w:rPr>
  </w:style>
  <w:style w:type="paragraph" w:styleId="Otsikko2">
    <w:name w:val="heading 2"/>
    <w:aliases w:val="H2"/>
    <w:basedOn w:val="Normaali"/>
    <w:next w:val="Leipteksti"/>
    <w:link w:val="Otsikko2Char"/>
    <w:qFormat/>
    <w:rsid w:val="008D0BB8"/>
    <w:pPr>
      <w:keepNext/>
      <w:numPr>
        <w:ilvl w:val="1"/>
        <w:numId w:val="8"/>
      </w:numPr>
      <w:spacing w:before="280" w:after="280"/>
      <w:outlineLvl w:val="1"/>
    </w:pPr>
    <w:rPr>
      <w:rFonts w:asciiTheme="majorHAnsi" w:hAnsiTheme="majorHAnsi" w:cs="Arial"/>
      <w:b/>
      <w:bCs/>
      <w:iCs/>
      <w:szCs w:val="28"/>
    </w:rPr>
  </w:style>
  <w:style w:type="paragraph" w:styleId="Otsikko3">
    <w:name w:val="heading 3"/>
    <w:basedOn w:val="Normaali"/>
    <w:next w:val="Leipteksti"/>
    <w:qFormat/>
    <w:rsid w:val="00A735AF"/>
    <w:pPr>
      <w:keepNext/>
      <w:numPr>
        <w:ilvl w:val="2"/>
        <w:numId w:val="8"/>
      </w:numPr>
      <w:spacing w:before="280" w:after="280"/>
      <w:outlineLvl w:val="2"/>
    </w:pPr>
    <w:rPr>
      <w:rFonts w:asciiTheme="majorHAnsi" w:hAnsiTheme="majorHAnsi" w:cs="Arial"/>
      <w:b/>
      <w:bCs/>
      <w:szCs w:val="26"/>
    </w:rPr>
  </w:style>
  <w:style w:type="paragraph" w:styleId="Otsikko4">
    <w:name w:val="heading 4"/>
    <w:basedOn w:val="Normaali"/>
    <w:next w:val="Leipteksti"/>
    <w:link w:val="Otsikko4Char"/>
    <w:unhideWhenUsed/>
    <w:qFormat/>
    <w:rsid w:val="00A735AF"/>
    <w:pPr>
      <w:keepNext/>
      <w:keepLines/>
      <w:numPr>
        <w:ilvl w:val="3"/>
        <w:numId w:val="8"/>
      </w:numPr>
      <w:spacing w:before="280" w:after="280"/>
      <w:outlineLvl w:val="3"/>
    </w:pPr>
    <w:rPr>
      <w:rFonts w:asciiTheme="majorHAnsi" w:eastAsiaTheme="majorEastAsia" w:hAnsiTheme="majorHAnsi" w:cstheme="majorBidi"/>
      <w:b/>
      <w:bCs/>
      <w:iCs/>
    </w:rPr>
  </w:style>
  <w:style w:type="paragraph" w:styleId="Otsikko5">
    <w:name w:val="heading 5"/>
    <w:basedOn w:val="Normaali"/>
    <w:next w:val="Leipteksti"/>
    <w:link w:val="Otsikko5Char"/>
    <w:unhideWhenUsed/>
    <w:qFormat/>
    <w:rsid w:val="00A735AF"/>
    <w:pPr>
      <w:keepNext/>
      <w:keepLines/>
      <w:numPr>
        <w:ilvl w:val="4"/>
        <w:numId w:val="8"/>
      </w:numPr>
      <w:spacing w:before="280" w:after="280"/>
      <w:outlineLvl w:val="4"/>
    </w:pPr>
    <w:rPr>
      <w:rFonts w:asciiTheme="majorHAnsi" w:eastAsiaTheme="majorEastAsia" w:hAnsiTheme="majorHAnsi" w:cstheme="majorBidi"/>
    </w:rPr>
  </w:style>
  <w:style w:type="paragraph" w:styleId="Otsikko6">
    <w:name w:val="heading 6"/>
    <w:basedOn w:val="Normaali"/>
    <w:next w:val="Leipteksti"/>
    <w:link w:val="Otsikko6Char"/>
    <w:unhideWhenUsed/>
    <w:qFormat/>
    <w:rsid w:val="00B011B5"/>
    <w:pPr>
      <w:keepNext/>
      <w:keepLines/>
      <w:numPr>
        <w:ilvl w:val="5"/>
        <w:numId w:val="8"/>
      </w:numPr>
      <w:spacing w:after="160"/>
      <w:outlineLvl w:val="5"/>
    </w:pPr>
    <w:rPr>
      <w:rFonts w:asciiTheme="majorHAnsi" w:eastAsiaTheme="majorEastAsia" w:hAnsiTheme="majorHAnsi" w:cstheme="majorBidi"/>
      <w:iCs/>
    </w:rPr>
  </w:style>
  <w:style w:type="paragraph" w:styleId="Otsikko7">
    <w:name w:val="heading 7"/>
    <w:basedOn w:val="Normaali"/>
    <w:next w:val="Leipteksti"/>
    <w:link w:val="Otsikko7Char"/>
    <w:unhideWhenUsed/>
    <w:qFormat/>
    <w:rsid w:val="00B011B5"/>
    <w:pPr>
      <w:keepNext/>
      <w:keepLines/>
      <w:numPr>
        <w:ilvl w:val="6"/>
        <w:numId w:val="8"/>
      </w:numPr>
      <w:spacing w:after="160"/>
      <w:outlineLvl w:val="6"/>
    </w:pPr>
    <w:rPr>
      <w:rFonts w:asciiTheme="majorHAnsi" w:eastAsiaTheme="majorEastAsia" w:hAnsiTheme="majorHAnsi" w:cstheme="majorBidi"/>
      <w:iCs/>
    </w:rPr>
  </w:style>
  <w:style w:type="paragraph" w:styleId="Otsikko8">
    <w:name w:val="heading 8"/>
    <w:basedOn w:val="Normaali"/>
    <w:next w:val="Leipteksti"/>
    <w:link w:val="Otsikko8Char"/>
    <w:unhideWhenUsed/>
    <w:qFormat/>
    <w:rsid w:val="00B011B5"/>
    <w:pPr>
      <w:keepNext/>
      <w:keepLines/>
      <w:numPr>
        <w:ilvl w:val="7"/>
        <w:numId w:val="8"/>
      </w:numPr>
      <w:spacing w:after="160"/>
      <w:outlineLvl w:val="7"/>
    </w:pPr>
    <w:rPr>
      <w:rFonts w:asciiTheme="majorHAnsi" w:eastAsiaTheme="majorEastAsia" w:hAnsiTheme="majorHAnsi" w:cstheme="majorBidi"/>
      <w:szCs w:val="20"/>
    </w:rPr>
  </w:style>
  <w:style w:type="paragraph" w:styleId="Otsikko9">
    <w:name w:val="heading 9"/>
    <w:basedOn w:val="Normaali"/>
    <w:next w:val="Leipteksti"/>
    <w:link w:val="Otsikko9Char"/>
    <w:unhideWhenUsed/>
    <w:qFormat/>
    <w:rsid w:val="001931C3"/>
    <w:pPr>
      <w:keepNext/>
      <w:keepLines/>
      <w:numPr>
        <w:ilvl w:val="8"/>
        <w:numId w:val="8"/>
      </w:numPr>
      <w:spacing w:before="200"/>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aliases w:val="H2 Char"/>
    <w:basedOn w:val="Kappaleenoletusfontti"/>
    <w:link w:val="Otsikko2"/>
    <w:rsid w:val="008D0BB8"/>
    <w:rPr>
      <w:rFonts w:asciiTheme="majorHAnsi" w:hAnsiTheme="majorHAnsi" w:cs="Arial"/>
      <w:b/>
      <w:bCs/>
      <w:iCs/>
      <w:color w:val="575756"/>
      <w:szCs w:val="28"/>
      <w:lang w:eastAsia="zh-CN"/>
    </w:rPr>
  </w:style>
  <w:style w:type="paragraph" w:styleId="Alatunniste">
    <w:name w:val="footer"/>
    <w:basedOn w:val="Normaali"/>
    <w:link w:val="AlatunnisteChar"/>
    <w:rsid w:val="00965354"/>
    <w:pPr>
      <w:spacing w:line="260" w:lineRule="atLeast"/>
    </w:pPr>
    <w:rPr>
      <w:color w:val="7C7C7B"/>
      <w:sz w:val="18"/>
    </w:rPr>
  </w:style>
  <w:style w:type="paragraph" w:styleId="Leiptekstin1rivinsisennys">
    <w:name w:val="Body Text First Indent"/>
    <w:basedOn w:val="Leipteksti"/>
    <w:link w:val="Leiptekstin1rivinsisennysChar"/>
    <w:rsid w:val="00135D0D"/>
    <w:pPr>
      <w:spacing w:after="0"/>
      <w:ind w:hanging="2608"/>
    </w:pPr>
  </w:style>
  <w:style w:type="numbering" w:customStyle="1" w:styleId="Numbering">
    <w:name w:val="Numbering"/>
    <w:basedOn w:val="Eiluetteloa"/>
    <w:rsid w:val="00EC0398"/>
    <w:pPr>
      <w:numPr>
        <w:numId w:val="7"/>
      </w:numPr>
    </w:pPr>
  </w:style>
  <w:style w:type="table" w:styleId="TaulukkoRuudukko">
    <w:name w:val="Table Grid"/>
    <w:basedOn w:val="Normaalitaulukko"/>
    <w:rsid w:val="00D538B8"/>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rsid w:val="003C07F6"/>
    <w:pPr>
      <w:spacing w:line="240" w:lineRule="auto"/>
    </w:pPr>
    <w:rPr>
      <w:rFonts w:ascii="Tahoma" w:hAnsi="Tahoma" w:cs="Tahoma"/>
      <w:sz w:val="16"/>
      <w:szCs w:val="16"/>
    </w:rPr>
  </w:style>
  <w:style w:type="character" w:customStyle="1" w:styleId="SelitetekstiChar">
    <w:name w:val="Seliteteksti Char"/>
    <w:basedOn w:val="Kappaleenoletusfontti"/>
    <w:link w:val="Seliteteksti"/>
    <w:rsid w:val="003C07F6"/>
    <w:rPr>
      <w:rFonts w:ascii="Tahoma" w:hAnsi="Tahoma" w:cs="Tahoma"/>
      <w:noProof/>
      <w:sz w:val="16"/>
      <w:szCs w:val="16"/>
      <w:lang w:eastAsia="zh-CN"/>
    </w:rPr>
  </w:style>
  <w:style w:type="paragraph" w:styleId="Yltunniste">
    <w:name w:val="header"/>
    <w:basedOn w:val="Normaali"/>
    <w:link w:val="YltunnisteChar"/>
    <w:uiPriority w:val="2"/>
    <w:qFormat/>
    <w:rsid w:val="006F145B"/>
    <w:pPr>
      <w:ind w:left="5216"/>
    </w:pPr>
    <w:rPr>
      <w:color w:val="7C7C7B"/>
    </w:rPr>
  </w:style>
  <w:style w:type="character" w:customStyle="1" w:styleId="YltunnisteChar">
    <w:name w:val="Ylätunniste Char"/>
    <w:basedOn w:val="Kappaleenoletusfontti"/>
    <w:link w:val="Yltunniste"/>
    <w:uiPriority w:val="2"/>
    <w:rsid w:val="006F145B"/>
    <w:rPr>
      <w:rFonts w:asciiTheme="minorHAnsi" w:hAnsiTheme="minorHAnsi"/>
      <w:color w:val="7C7C7B"/>
      <w:szCs w:val="24"/>
      <w:lang w:eastAsia="zh-CN"/>
    </w:rPr>
  </w:style>
  <w:style w:type="character" w:styleId="Paikkamerkkiteksti">
    <w:name w:val="Placeholder Text"/>
    <w:basedOn w:val="Kappaleenoletusfontti"/>
    <w:uiPriority w:val="99"/>
    <w:semiHidden/>
    <w:rsid w:val="003752DB"/>
    <w:rPr>
      <w:color w:val="808080"/>
    </w:rPr>
  </w:style>
  <w:style w:type="character" w:customStyle="1" w:styleId="Leiptekstin1rivinsisennysChar">
    <w:name w:val="Leipätekstin 1. rivin sisennys Char"/>
    <w:basedOn w:val="LeiptekstiChar"/>
    <w:link w:val="Leiptekstin1rivinsisennys"/>
    <w:rsid w:val="00135D0D"/>
    <w:rPr>
      <w:rFonts w:asciiTheme="minorHAnsi" w:hAnsiTheme="minorHAnsi"/>
      <w:color w:val="575756"/>
      <w:szCs w:val="24"/>
      <w:lang w:eastAsia="zh-CN"/>
    </w:rPr>
  </w:style>
  <w:style w:type="paragraph" w:customStyle="1" w:styleId="blanko">
    <w:name w:val="blanko"/>
    <w:basedOn w:val="Alatunniste"/>
    <w:rsid w:val="008D0BB8"/>
    <w:pPr>
      <w:spacing w:line="240" w:lineRule="auto"/>
    </w:pPr>
    <w:rPr>
      <w:sz w:val="2"/>
    </w:rPr>
  </w:style>
  <w:style w:type="paragraph" w:customStyle="1" w:styleId="Blank">
    <w:name w:val="Blank"/>
    <w:basedOn w:val="Normaali"/>
    <w:semiHidden/>
    <w:rsid w:val="00CF54E9"/>
    <w:pPr>
      <w:spacing w:line="240" w:lineRule="auto"/>
    </w:pPr>
    <w:rPr>
      <w:w w:val="101"/>
      <w:sz w:val="2"/>
    </w:rPr>
  </w:style>
  <w:style w:type="character" w:customStyle="1" w:styleId="Otsikko4Char">
    <w:name w:val="Otsikko 4 Char"/>
    <w:basedOn w:val="Kappaleenoletusfontti"/>
    <w:link w:val="Otsikko4"/>
    <w:rsid w:val="00A735AF"/>
    <w:rPr>
      <w:rFonts w:asciiTheme="majorHAnsi" w:eastAsiaTheme="majorEastAsia" w:hAnsiTheme="majorHAnsi" w:cstheme="majorBidi"/>
      <w:b/>
      <w:bCs/>
      <w:iCs/>
      <w:color w:val="575756"/>
      <w:szCs w:val="24"/>
      <w:lang w:eastAsia="zh-CN"/>
    </w:rPr>
  </w:style>
  <w:style w:type="character" w:customStyle="1" w:styleId="Otsikko5Char">
    <w:name w:val="Otsikko 5 Char"/>
    <w:basedOn w:val="Kappaleenoletusfontti"/>
    <w:link w:val="Otsikko5"/>
    <w:rsid w:val="00A735AF"/>
    <w:rPr>
      <w:rFonts w:asciiTheme="majorHAnsi" w:eastAsiaTheme="majorEastAsia" w:hAnsiTheme="majorHAnsi" w:cstheme="majorBidi"/>
      <w:color w:val="575756"/>
      <w:szCs w:val="24"/>
      <w:lang w:eastAsia="zh-CN"/>
    </w:rPr>
  </w:style>
  <w:style w:type="character" w:customStyle="1" w:styleId="Otsikko6Char">
    <w:name w:val="Otsikko 6 Char"/>
    <w:basedOn w:val="Kappaleenoletusfontti"/>
    <w:link w:val="Otsikko6"/>
    <w:rsid w:val="001931C3"/>
    <w:rPr>
      <w:rFonts w:asciiTheme="majorHAnsi" w:eastAsiaTheme="majorEastAsia" w:hAnsiTheme="majorHAnsi" w:cstheme="majorBidi"/>
      <w:iCs/>
      <w:color w:val="575756"/>
      <w:szCs w:val="24"/>
      <w:lang w:eastAsia="zh-CN"/>
    </w:rPr>
  </w:style>
  <w:style w:type="character" w:customStyle="1" w:styleId="Otsikko7Char">
    <w:name w:val="Otsikko 7 Char"/>
    <w:basedOn w:val="Kappaleenoletusfontti"/>
    <w:link w:val="Otsikko7"/>
    <w:rsid w:val="001931C3"/>
    <w:rPr>
      <w:rFonts w:asciiTheme="majorHAnsi" w:eastAsiaTheme="majorEastAsia" w:hAnsiTheme="majorHAnsi" w:cstheme="majorBidi"/>
      <w:iCs/>
      <w:color w:val="575756"/>
      <w:szCs w:val="24"/>
      <w:lang w:eastAsia="zh-CN"/>
    </w:rPr>
  </w:style>
  <w:style w:type="character" w:customStyle="1" w:styleId="Otsikko8Char">
    <w:name w:val="Otsikko 8 Char"/>
    <w:basedOn w:val="Kappaleenoletusfontti"/>
    <w:link w:val="Otsikko8"/>
    <w:rsid w:val="001931C3"/>
    <w:rPr>
      <w:rFonts w:asciiTheme="majorHAnsi" w:eastAsiaTheme="majorEastAsia" w:hAnsiTheme="majorHAnsi" w:cstheme="majorBidi"/>
      <w:color w:val="575756"/>
      <w:lang w:eastAsia="zh-CN"/>
    </w:rPr>
  </w:style>
  <w:style w:type="character" w:customStyle="1" w:styleId="Otsikko9Char">
    <w:name w:val="Otsikko 9 Char"/>
    <w:basedOn w:val="Kappaleenoletusfontti"/>
    <w:link w:val="Otsikko9"/>
    <w:rsid w:val="001931C3"/>
    <w:rPr>
      <w:rFonts w:asciiTheme="majorHAnsi" w:eastAsiaTheme="majorEastAsia" w:hAnsiTheme="majorHAnsi" w:cstheme="majorBidi"/>
      <w:iCs/>
      <w:color w:val="575756"/>
      <w:lang w:eastAsia="zh-CN"/>
    </w:rPr>
  </w:style>
  <w:style w:type="paragraph" w:styleId="Sisluet1">
    <w:name w:val="toc 1"/>
    <w:basedOn w:val="Normaali"/>
    <w:next w:val="Normaali"/>
    <w:autoRedefine/>
    <w:uiPriority w:val="39"/>
    <w:rsid w:val="0056497B"/>
    <w:pPr>
      <w:tabs>
        <w:tab w:val="right" w:leader="dot" w:pos="9356"/>
      </w:tabs>
      <w:spacing w:after="160"/>
    </w:pPr>
    <w:rPr>
      <w:b/>
    </w:rPr>
  </w:style>
  <w:style w:type="paragraph" w:styleId="Sisluet2">
    <w:name w:val="toc 2"/>
    <w:basedOn w:val="Normaali"/>
    <w:next w:val="Normaali"/>
    <w:autoRedefine/>
    <w:uiPriority w:val="39"/>
    <w:rsid w:val="0056497B"/>
    <w:pPr>
      <w:tabs>
        <w:tab w:val="right" w:leader="dot" w:pos="9356"/>
      </w:tabs>
      <w:spacing w:after="160"/>
    </w:pPr>
  </w:style>
  <w:style w:type="paragraph" w:styleId="Sisluet3">
    <w:name w:val="toc 3"/>
    <w:basedOn w:val="Normaali"/>
    <w:next w:val="Normaali"/>
    <w:autoRedefine/>
    <w:uiPriority w:val="39"/>
    <w:rsid w:val="0056497B"/>
    <w:pPr>
      <w:tabs>
        <w:tab w:val="right" w:leader="dot" w:pos="9356"/>
      </w:tabs>
      <w:spacing w:after="160"/>
    </w:pPr>
  </w:style>
  <w:style w:type="paragraph" w:styleId="Leipteksti">
    <w:name w:val="Body Text"/>
    <w:basedOn w:val="Normaali"/>
    <w:link w:val="LeiptekstiChar"/>
    <w:qFormat/>
    <w:rsid w:val="00135D0D"/>
    <w:pPr>
      <w:spacing w:after="280"/>
      <w:ind w:left="2608"/>
    </w:pPr>
  </w:style>
  <w:style w:type="character" w:customStyle="1" w:styleId="LeiptekstiChar">
    <w:name w:val="Leipäteksti Char"/>
    <w:basedOn w:val="Kappaleenoletusfontti"/>
    <w:link w:val="Leipteksti"/>
    <w:rsid w:val="00135D0D"/>
    <w:rPr>
      <w:rFonts w:asciiTheme="minorHAnsi" w:hAnsiTheme="minorHAnsi"/>
      <w:color w:val="575756"/>
      <w:szCs w:val="24"/>
      <w:lang w:eastAsia="zh-CN"/>
    </w:rPr>
  </w:style>
  <w:style w:type="paragraph" w:styleId="Sisllysluettelonotsikko">
    <w:name w:val="TOC Heading"/>
    <w:basedOn w:val="Otsikko1"/>
    <w:next w:val="Normaali"/>
    <w:uiPriority w:val="39"/>
    <w:unhideWhenUsed/>
    <w:qFormat/>
    <w:rsid w:val="009C135C"/>
    <w:pPr>
      <w:keepLines/>
      <w:outlineLvl w:val="9"/>
    </w:pPr>
    <w:rPr>
      <w:rFonts w:eastAsiaTheme="majorEastAsia" w:cstheme="majorBidi"/>
      <w:caps w:val="0"/>
      <w:kern w:val="0"/>
      <w:szCs w:val="28"/>
    </w:rPr>
  </w:style>
  <w:style w:type="paragraph" w:styleId="Lhdeluettelonotsikko">
    <w:name w:val="toa heading"/>
    <w:basedOn w:val="Normaali"/>
    <w:next w:val="Normaali"/>
    <w:uiPriority w:val="2"/>
    <w:rsid w:val="00A735AF"/>
    <w:pPr>
      <w:spacing w:before="280" w:after="280"/>
    </w:pPr>
    <w:rPr>
      <w:rFonts w:asciiTheme="majorHAnsi" w:eastAsiaTheme="majorEastAsia" w:hAnsiTheme="majorHAnsi" w:cstheme="majorBidi"/>
      <w:b/>
      <w:bCs/>
    </w:rPr>
  </w:style>
  <w:style w:type="character" w:customStyle="1" w:styleId="Highlight">
    <w:name w:val="Highlight"/>
    <w:basedOn w:val="Kappaleenoletusfontti"/>
    <w:uiPriority w:val="1"/>
    <w:rsid w:val="00A735AF"/>
    <w:rPr>
      <w:b w:val="0"/>
      <w:color w:val="575756"/>
      <w:lang w:val="en-US"/>
    </w:rPr>
  </w:style>
  <w:style w:type="paragraph" w:styleId="Numeroituluettelo">
    <w:name w:val="List Number"/>
    <w:basedOn w:val="Normaali"/>
    <w:qFormat/>
    <w:rsid w:val="00CF54E9"/>
    <w:pPr>
      <w:numPr>
        <w:numId w:val="4"/>
      </w:numPr>
      <w:tabs>
        <w:tab w:val="clear" w:pos="360"/>
      </w:tabs>
      <w:ind w:left="284" w:hanging="284"/>
      <w:contextualSpacing/>
    </w:pPr>
  </w:style>
  <w:style w:type="paragraph" w:styleId="Numeroituluettelo2">
    <w:name w:val="List Number 2"/>
    <w:basedOn w:val="Normaali"/>
    <w:rsid w:val="00CF54E9"/>
    <w:pPr>
      <w:numPr>
        <w:numId w:val="5"/>
      </w:numPr>
      <w:ind w:left="851" w:hanging="284"/>
      <w:contextualSpacing/>
    </w:pPr>
  </w:style>
  <w:style w:type="paragraph" w:styleId="Numeroituluettelo3">
    <w:name w:val="List Number 3"/>
    <w:basedOn w:val="Normaali"/>
    <w:rsid w:val="00CF54E9"/>
    <w:pPr>
      <w:numPr>
        <w:numId w:val="6"/>
      </w:numPr>
      <w:ind w:left="1418" w:hanging="284"/>
      <w:contextualSpacing/>
    </w:pPr>
  </w:style>
  <w:style w:type="paragraph" w:styleId="Merkittyluettelo">
    <w:name w:val="List Bullet"/>
    <w:basedOn w:val="Normaali"/>
    <w:qFormat/>
    <w:rsid w:val="00CF54E9"/>
    <w:pPr>
      <w:numPr>
        <w:numId w:val="1"/>
      </w:numPr>
      <w:ind w:left="284" w:hanging="284"/>
      <w:contextualSpacing/>
    </w:pPr>
  </w:style>
  <w:style w:type="paragraph" w:styleId="Merkittyluettelo2">
    <w:name w:val="List Bullet 2"/>
    <w:basedOn w:val="Normaali"/>
    <w:rsid w:val="00CF54E9"/>
    <w:pPr>
      <w:numPr>
        <w:numId w:val="2"/>
      </w:numPr>
      <w:ind w:left="851" w:hanging="284"/>
      <w:contextualSpacing/>
    </w:pPr>
  </w:style>
  <w:style w:type="paragraph" w:styleId="Merkittyluettelo3">
    <w:name w:val="List Bullet 3"/>
    <w:basedOn w:val="Normaali"/>
    <w:rsid w:val="00CF54E9"/>
    <w:pPr>
      <w:numPr>
        <w:numId w:val="3"/>
      </w:numPr>
      <w:ind w:left="1418" w:hanging="284"/>
      <w:contextualSpacing/>
    </w:pPr>
  </w:style>
  <w:style w:type="character" w:styleId="Hyperlinkki">
    <w:name w:val="Hyperlink"/>
    <w:basedOn w:val="Kappaleenoletusfontti"/>
    <w:uiPriority w:val="99"/>
    <w:rsid w:val="006A40D2"/>
    <w:rPr>
      <w:color w:val="1B58A5" w:themeColor="hyperlink"/>
      <w:u w:val="single"/>
    </w:rPr>
  </w:style>
  <w:style w:type="character" w:customStyle="1" w:styleId="AlatunnisteChar">
    <w:name w:val="Alatunniste Char"/>
    <w:basedOn w:val="Kappaleenoletusfontti"/>
    <w:link w:val="Alatunniste"/>
    <w:rsid w:val="00965354"/>
    <w:rPr>
      <w:rFonts w:asciiTheme="minorHAnsi" w:hAnsiTheme="minorHAnsi"/>
      <w:color w:val="7C7C7B"/>
      <w:sz w:val="18"/>
      <w:szCs w:val="24"/>
      <w:lang w:eastAsia="zh-CN"/>
    </w:rPr>
  </w:style>
  <w:style w:type="paragraph" w:customStyle="1" w:styleId="Heeding2nonro">
    <w:name w:val="Heeding2 (nonro)"/>
    <w:basedOn w:val="Otsikko2"/>
    <w:next w:val="Leipteksti"/>
    <w:qFormat/>
    <w:rsid w:val="001C4ACA"/>
    <w:pPr>
      <w:numPr>
        <w:ilvl w:val="0"/>
        <w:numId w:val="0"/>
      </w:numPr>
    </w:pPr>
    <w:rPr>
      <w:lang w:val="en-US"/>
    </w:rPr>
  </w:style>
  <w:style w:type="paragraph" w:customStyle="1" w:styleId="Heading3nonro">
    <w:name w:val="Heading3 (nonro)"/>
    <w:basedOn w:val="Heeding2nonro"/>
    <w:next w:val="Leipteksti"/>
    <w:qFormat/>
    <w:rsid w:val="001C4ACA"/>
    <w:pPr>
      <w:ind w:left="2608"/>
    </w:pPr>
    <w:rPr>
      <w:b w:val="0"/>
    </w:rPr>
  </w:style>
  <w:style w:type="paragraph" w:customStyle="1" w:styleId="Osoite">
    <w:name w:val="Osoite"/>
    <w:basedOn w:val="Normaali"/>
    <w:qFormat/>
    <w:rsid w:val="009435D1"/>
  </w:style>
  <w:style w:type="character" w:customStyle="1" w:styleId="Bold">
    <w:name w:val="Bold"/>
    <w:basedOn w:val="Highlight"/>
    <w:uiPriority w:val="1"/>
    <w:qFormat/>
    <w:rsid w:val="009606AC"/>
    <w:rPr>
      <w:b/>
      <w:color w:val="575756"/>
      <w:lang w:val="en-US"/>
    </w:rPr>
  </w:style>
  <w:style w:type="paragraph" w:styleId="Luettelokappale">
    <w:name w:val="List Paragraph"/>
    <w:basedOn w:val="Normaali"/>
    <w:uiPriority w:val="34"/>
    <w:qFormat/>
    <w:rsid w:val="002832B5"/>
    <w:pPr>
      <w:ind w:left="720"/>
      <w:contextualSpacing/>
    </w:pPr>
  </w:style>
  <w:style w:type="character" w:styleId="Kommentinviite">
    <w:name w:val="annotation reference"/>
    <w:basedOn w:val="Kappaleenoletusfontti"/>
    <w:semiHidden/>
    <w:unhideWhenUsed/>
    <w:rsid w:val="008B6D99"/>
    <w:rPr>
      <w:sz w:val="16"/>
      <w:szCs w:val="16"/>
    </w:rPr>
  </w:style>
  <w:style w:type="paragraph" w:styleId="Kommentinteksti">
    <w:name w:val="annotation text"/>
    <w:basedOn w:val="Normaali"/>
    <w:link w:val="KommentintekstiChar"/>
    <w:semiHidden/>
    <w:unhideWhenUsed/>
    <w:rsid w:val="008B6D99"/>
    <w:pPr>
      <w:spacing w:line="240" w:lineRule="auto"/>
    </w:pPr>
    <w:rPr>
      <w:szCs w:val="20"/>
    </w:rPr>
  </w:style>
  <w:style w:type="character" w:customStyle="1" w:styleId="KommentintekstiChar">
    <w:name w:val="Kommentin teksti Char"/>
    <w:basedOn w:val="Kappaleenoletusfontti"/>
    <w:link w:val="Kommentinteksti"/>
    <w:semiHidden/>
    <w:rsid w:val="008B6D99"/>
    <w:rPr>
      <w:rFonts w:asciiTheme="minorHAnsi" w:hAnsiTheme="minorHAnsi"/>
      <w:color w:val="575756"/>
      <w:lang w:eastAsia="zh-CN"/>
    </w:rPr>
  </w:style>
  <w:style w:type="paragraph" w:styleId="Kommentinotsikko">
    <w:name w:val="annotation subject"/>
    <w:basedOn w:val="Kommentinteksti"/>
    <w:next w:val="Kommentinteksti"/>
    <w:link w:val="KommentinotsikkoChar"/>
    <w:semiHidden/>
    <w:unhideWhenUsed/>
    <w:rsid w:val="008B6D99"/>
    <w:rPr>
      <w:b/>
      <w:bCs/>
    </w:rPr>
  </w:style>
  <w:style w:type="character" w:customStyle="1" w:styleId="KommentinotsikkoChar">
    <w:name w:val="Kommentin otsikko Char"/>
    <w:basedOn w:val="KommentintekstiChar"/>
    <w:link w:val="Kommentinotsikko"/>
    <w:semiHidden/>
    <w:rsid w:val="008B6D99"/>
    <w:rPr>
      <w:rFonts w:asciiTheme="minorHAnsi" w:hAnsiTheme="minorHAnsi"/>
      <w:b/>
      <w:bCs/>
      <w:color w:val="575756"/>
      <w:lang w:eastAsia="zh-CN"/>
    </w:rPr>
  </w:style>
  <w:style w:type="paragraph" w:styleId="Eivli">
    <w:name w:val="No Spacing"/>
    <w:link w:val="EivliChar"/>
    <w:uiPriority w:val="1"/>
    <w:qFormat/>
    <w:rsid w:val="003537BA"/>
    <w:rPr>
      <w:rFonts w:asciiTheme="minorHAnsi" w:eastAsiaTheme="minorEastAsia" w:hAnsiTheme="minorHAnsi" w:cstheme="minorBidi"/>
      <w:sz w:val="22"/>
      <w:szCs w:val="22"/>
    </w:rPr>
  </w:style>
  <w:style w:type="character" w:customStyle="1" w:styleId="EivliChar">
    <w:name w:val="Ei väliä Char"/>
    <w:basedOn w:val="Kappaleenoletusfontti"/>
    <w:link w:val="Eivli"/>
    <w:uiPriority w:val="1"/>
    <w:rsid w:val="003537BA"/>
    <w:rPr>
      <w:rFonts w:asciiTheme="minorHAnsi" w:eastAsiaTheme="minorEastAsia" w:hAnsiTheme="minorHAnsi" w:cstheme="minorBidi"/>
      <w:sz w:val="22"/>
      <w:szCs w:val="22"/>
    </w:rPr>
  </w:style>
  <w:style w:type="paragraph" w:customStyle="1" w:styleId="Sis2">
    <w:name w:val="Sis 2"/>
    <w:basedOn w:val="Normaali"/>
    <w:rsid w:val="00E831A1"/>
    <w:pPr>
      <w:spacing w:line="240" w:lineRule="auto"/>
      <w:ind w:left="2552"/>
    </w:pPr>
    <w:rPr>
      <w:rFonts w:ascii="Cochin" w:eastAsia="Times New Roman" w:hAnsi="Cochin"/>
      <w:color w:val="auto"/>
      <w:sz w:val="24"/>
      <w:szCs w:val="20"/>
      <w:lang w:eastAsia="en-US"/>
    </w:rPr>
  </w:style>
  <w:style w:type="paragraph" w:styleId="NormaaliWWW">
    <w:name w:val="Normal (Web)"/>
    <w:basedOn w:val="Normaali"/>
    <w:uiPriority w:val="99"/>
    <w:semiHidden/>
    <w:unhideWhenUsed/>
    <w:rsid w:val="00D9538F"/>
    <w:pPr>
      <w:spacing w:before="100" w:beforeAutospacing="1" w:after="100" w:afterAutospacing="1" w:line="240" w:lineRule="auto"/>
    </w:pPr>
    <w:rPr>
      <w:rFonts w:ascii="Times New Roman" w:eastAsiaTheme="minorEastAsia" w:hAnsi="Times New Roman"/>
      <w:color w:val="auto"/>
      <w:sz w:val="24"/>
      <w:lang w:eastAsia="fi-FI"/>
    </w:rPr>
  </w:style>
  <w:style w:type="character" w:styleId="AvattuHyperlinkki">
    <w:name w:val="FollowedHyperlink"/>
    <w:basedOn w:val="Kappaleenoletusfontti"/>
    <w:uiPriority w:val="2"/>
    <w:semiHidden/>
    <w:unhideWhenUsed/>
    <w:rsid w:val="0073398C"/>
    <w:rPr>
      <w:color w:val="0057B8" w:themeColor="followedHyperlink"/>
      <w:u w:val="single"/>
    </w:rPr>
  </w:style>
  <w:style w:type="paragraph" w:styleId="Alaviitteenteksti">
    <w:name w:val="footnote text"/>
    <w:basedOn w:val="Normaali"/>
    <w:link w:val="AlaviitteentekstiChar"/>
    <w:uiPriority w:val="18"/>
    <w:rsid w:val="00DB0B90"/>
    <w:pPr>
      <w:keepNext/>
      <w:spacing w:before="120" w:line="276" w:lineRule="auto"/>
    </w:pPr>
    <w:rPr>
      <w:rFonts w:ascii="Arial" w:eastAsia="Times New Roman" w:hAnsi="Arial"/>
      <w:color w:val="auto"/>
      <w:sz w:val="18"/>
      <w:szCs w:val="20"/>
      <w:lang w:eastAsia="fi-FI"/>
    </w:rPr>
  </w:style>
  <w:style w:type="character" w:customStyle="1" w:styleId="AlaviitteentekstiChar">
    <w:name w:val="Alaviitteen teksti Char"/>
    <w:basedOn w:val="Kappaleenoletusfontti"/>
    <w:link w:val="Alaviitteenteksti"/>
    <w:uiPriority w:val="18"/>
    <w:rsid w:val="00DB0B90"/>
    <w:rPr>
      <w:rFonts w:ascii="Arial" w:eastAsia="Times New Roman" w:hAnsi="Arial"/>
      <w:sz w:val="18"/>
    </w:rPr>
  </w:style>
  <w:style w:type="character" w:styleId="Alaviitteenviite">
    <w:name w:val="footnote reference"/>
    <w:basedOn w:val="Kappaleenoletusfontti"/>
    <w:uiPriority w:val="18"/>
    <w:qFormat/>
    <w:rsid w:val="00DB0B90"/>
    <w:rPr>
      <w:rFonts w:ascii="Arial" w:hAnsi="Arial"/>
      <w:sz w:val="18"/>
      <w:vertAlign w:val="superscript"/>
    </w:rPr>
  </w:style>
  <w:style w:type="paragraph" w:styleId="Merkittyluettelo4">
    <w:name w:val="List Bullet 4"/>
    <w:basedOn w:val="Normaali"/>
    <w:uiPriority w:val="5"/>
    <w:qFormat/>
    <w:rsid w:val="00AC505A"/>
    <w:pPr>
      <w:numPr>
        <w:numId w:val="31"/>
      </w:numPr>
      <w:spacing w:before="120" w:after="200" w:line="276" w:lineRule="auto"/>
      <w:jc w:val="both"/>
    </w:pPr>
    <w:rPr>
      <w:rFonts w:ascii="Arial" w:eastAsia="Times New Roman" w:hAnsi="Arial"/>
      <w:color w:val="auto"/>
      <w:sz w:val="21"/>
      <w:szCs w:val="22"/>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7767">
      <w:bodyDiv w:val="1"/>
      <w:marLeft w:val="0"/>
      <w:marRight w:val="0"/>
      <w:marTop w:val="0"/>
      <w:marBottom w:val="0"/>
      <w:divBdr>
        <w:top w:val="none" w:sz="0" w:space="0" w:color="auto"/>
        <w:left w:val="none" w:sz="0" w:space="0" w:color="auto"/>
        <w:bottom w:val="none" w:sz="0" w:space="0" w:color="auto"/>
        <w:right w:val="none" w:sz="0" w:space="0" w:color="auto"/>
      </w:divBdr>
    </w:div>
    <w:div w:id="57365304">
      <w:bodyDiv w:val="1"/>
      <w:marLeft w:val="0"/>
      <w:marRight w:val="0"/>
      <w:marTop w:val="0"/>
      <w:marBottom w:val="0"/>
      <w:divBdr>
        <w:top w:val="none" w:sz="0" w:space="0" w:color="auto"/>
        <w:left w:val="none" w:sz="0" w:space="0" w:color="auto"/>
        <w:bottom w:val="none" w:sz="0" w:space="0" w:color="auto"/>
        <w:right w:val="none" w:sz="0" w:space="0" w:color="auto"/>
      </w:divBdr>
      <w:divsChild>
        <w:div w:id="401493300">
          <w:marLeft w:val="446"/>
          <w:marRight w:val="0"/>
          <w:marTop w:val="0"/>
          <w:marBottom w:val="0"/>
          <w:divBdr>
            <w:top w:val="none" w:sz="0" w:space="0" w:color="auto"/>
            <w:left w:val="none" w:sz="0" w:space="0" w:color="auto"/>
            <w:bottom w:val="none" w:sz="0" w:space="0" w:color="auto"/>
            <w:right w:val="none" w:sz="0" w:space="0" w:color="auto"/>
          </w:divBdr>
        </w:div>
        <w:div w:id="1105811813">
          <w:marLeft w:val="446"/>
          <w:marRight w:val="0"/>
          <w:marTop w:val="0"/>
          <w:marBottom w:val="0"/>
          <w:divBdr>
            <w:top w:val="none" w:sz="0" w:space="0" w:color="auto"/>
            <w:left w:val="none" w:sz="0" w:space="0" w:color="auto"/>
            <w:bottom w:val="none" w:sz="0" w:space="0" w:color="auto"/>
            <w:right w:val="none" w:sz="0" w:space="0" w:color="auto"/>
          </w:divBdr>
        </w:div>
        <w:div w:id="1136026686">
          <w:marLeft w:val="446"/>
          <w:marRight w:val="0"/>
          <w:marTop w:val="0"/>
          <w:marBottom w:val="0"/>
          <w:divBdr>
            <w:top w:val="none" w:sz="0" w:space="0" w:color="auto"/>
            <w:left w:val="none" w:sz="0" w:space="0" w:color="auto"/>
            <w:bottom w:val="none" w:sz="0" w:space="0" w:color="auto"/>
            <w:right w:val="none" w:sz="0" w:space="0" w:color="auto"/>
          </w:divBdr>
        </w:div>
        <w:div w:id="1440836613">
          <w:marLeft w:val="446"/>
          <w:marRight w:val="0"/>
          <w:marTop w:val="0"/>
          <w:marBottom w:val="0"/>
          <w:divBdr>
            <w:top w:val="none" w:sz="0" w:space="0" w:color="auto"/>
            <w:left w:val="none" w:sz="0" w:space="0" w:color="auto"/>
            <w:bottom w:val="none" w:sz="0" w:space="0" w:color="auto"/>
            <w:right w:val="none" w:sz="0" w:space="0" w:color="auto"/>
          </w:divBdr>
        </w:div>
        <w:div w:id="1540973911">
          <w:marLeft w:val="446"/>
          <w:marRight w:val="0"/>
          <w:marTop w:val="0"/>
          <w:marBottom w:val="0"/>
          <w:divBdr>
            <w:top w:val="none" w:sz="0" w:space="0" w:color="auto"/>
            <w:left w:val="none" w:sz="0" w:space="0" w:color="auto"/>
            <w:bottom w:val="none" w:sz="0" w:space="0" w:color="auto"/>
            <w:right w:val="none" w:sz="0" w:space="0" w:color="auto"/>
          </w:divBdr>
        </w:div>
        <w:div w:id="1575553555">
          <w:marLeft w:val="446"/>
          <w:marRight w:val="0"/>
          <w:marTop w:val="0"/>
          <w:marBottom w:val="0"/>
          <w:divBdr>
            <w:top w:val="none" w:sz="0" w:space="0" w:color="auto"/>
            <w:left w:val="none" w:sz="0" w:space="0" w:color="auto"/>
            <w:bottom w:val="none" w:sz="0" w:space="0" w:color="auto"/>
            <w:right w:val="none" w:sz="0" w:space="0" w:color="auto"/>
          </w:divBdr>
        </w:div>
        <w:div w:id="2052536678">
          <w:marLeft w:val="446"/>
          <w:marRight w:val="0"/>
          <w:marTop w:val="0"/>
          <w:marBottom w:val="0"/>
          <w:divBdr>
            <w:top w:val="none" w:sz="0" w:space="0" w:color="auto"/>
            <w:left w:val="none" w:sz="0" w:space="0" w:color="auto"/>
            <w:bottom w:val="none" w:sz="0" w:space="0" w:color="auto"/>
            <w:right w:val="none" w:sz="0" w:space="0" w:color="auto"/>
          </w:divBdr>
        </w:div>
        <w:div w:id="2062556161">
          <w:marLeft w:val="446"/>
          <w:marRight w:val="0"/>
          <w:marTop w:val="0"/>
          <w:marBottom w:val="0"/>
          <w:divBdr>
            <w:top w:val="none" w:sz="0" w:space="0" w:color="auto"/>
            <w:left w:val="none" w:sz="0" w:space="0" w:color="auto"/>
            <w:bottom w:val="none" w:sz="0" w:space="0" w:color="auto"/>
            <w:right w:val="none" w:sz="0" w:space="0" w:color="auto"/>
          </w:divBdr>
        </w:div>
      </w:divsChild>
    </w:div>
    <w:div w:id="89203057">
      <w:bodyDiv w:val="1"/>
      <w:marLeft w:val="0"/>
      <w:marRight w:val="0"/>
      <w:marTop w:val="0"/>
      <w:marBottom w:val="0"/>
      <w:divBdr>
        <w:top w:val="none" w:sz="0" w:space="0" w:color="auto"/>
        <w:left w:val="none" w:sz="0" w:space="0" w:color="auto"/>
        <w:bottom w:val="none" w:sz="0" w:space="0" w:color="auto"/>
        <w:right w:val="none" w:sz="0" w:space="0" w:color="auto"/>
      </w:divBdr>
    </w:div>
    <w:div w:id="392704239">
      <w:bodyDiv w:val="1"/>
      <w:marLeft w:val="0"/>
      <w:marRight w:val="0"/>
      <w:marTop w:val="0"/>
      <w:marBottom w:val="0"/>
      <w:divBdr>
        <w:top w:val="none" w:sz="0" w:space="0" w:color="auto"/>
        <w:left w:val="none" w:sz="0" w:space="0" w:color="auto"/>
        <w:bottom w:val="none" w:sz="0" w:space="0" w:color="auto"/>
        <w:right w:val="none" w:sz="0" w:space="0" w:color="auto"/>
      </w:divBdr>
      <w:divsChild>
        <w:div w:id="1500541470">
          <w:marLeft w:val="0"/>
          <w:marRight w:val="0"/>
          <w:marTop w:val="0"/>
          <w:marBottom w:val="0"/>
          <w:divBdr>
            <w:top w:val="none" w:sz="0" w:space="0" w:color="auto"/>
            <w:left w:val="none" w:sz="0" w:space="0" w:color="auto"/>
            <w:bottom w:val="none" w:sz="0" w:space="0" w:color="auto"/>
            <w:right w:val="none" w:sz="0" w:space="0" w:color="auto"/>
          </w:divBdr>
        </w:div>
      </w:divsChild>
    </w:div>
    <w:div w:id="454758314">
      <w:bodyDiv w:val="1"/>
      <w:marLeft w:val="0"/>
      <w:marRight w:val="0"/>
      <w:marTop w:val="0"/>
      <w:marBottom w:val="0"/>
      <w:divBdr>
        <w:top w:val="none" w:sz="0" w:space="0" w:color="auto"/>
        <w:left w:val="none" w:sz="0" w:space="0" w:color="auto"/>
        <w:bottom w:val="none" w:sz="0" w:space="0" w:color="auto"/>
        <w:right w:val="none" w:sz="0" w:space="0" w:color="auto"/>
      </w:divBdr>
    </w:div>
    <w:div w:id="607931481">
      <w:bodyDiv w:val="1"/>
      <w:marLeft w:val="0"/>
      <w:marRight w:val="0"/>
      <w:marTop w:val="0"/>
      <w:marBottom w:val="0"/>
      <w:divBdr>
        <w:top w:val="none" w:sz="0" w:space="0" w:color="auto"/>
        <w:left w:val="none" w:sz="0" w:space="0" w:color="auto"/>
        <w:bottom w:val="none" w:sz="0" w:space="0" w:color="auto"/>
        <w:right w:val="none" w:sz="0" w:space="0" w:color="auto"/>
      </w:divBdr>
    </w:div>
    <w:div w:id="628315849">
      <w:bodyDiv w:val="1"/>
      <w:marLeft w:val="0"/>
      <w:marRight w:val="0"/>
      <w:marTop w:val="0"/>
      <w:marBottom w:val="0"/>
      <w:divBdr>
        <w:top w:val="none" w:sz="0" w:space="0" w:color="auto"/>
        <w:left w:val="none" w:sz="0" w:space="0" w:color="auto"/>
        <w:bottom w:val="none" w:sz="0" w:space="0" w:color="auto"/>
        <w:right w:val="none" w:sz="0" w:space="0" w:color="auto"/>
      </w:divBdr>
      <w:divsChild>
        <w:div w:id="597368758">
          <w:marLeft w:val="446"/>
          <w:marRight w:val="0"/>
          <w:marTop w:val="0"/>
          <w:marBottom w:val="0"/>
          <w:divBdr>
            <w:top w:val="none" w:sz="0" w:space="0" w:color="auto"/>
            <w:left w:val="none" w:sz="0" w:space="0" w:color="auto"/>
            <w:bottom w:val="none" w:sz="0" w:space="0" w:color="auto"/>
            <w:right w:val="none" w:sz="0" w:space="0" w:color="auto"/>
          </w:divBdr>
        </w:div>
        <w:div w:id="1051882960">
          <w:marLeft w:val="446"/>
          <w:marRight w:val="0"/>
          <w:marTop w:val="0"/>
          <w:marBottom w:val="0"/>
          <w:divBdr>
            <w:top w:val="none" w:sz="0" w:space="0" w:color="auto"/>
            <w:left w:val="none" w:sz="0" w:space="0" w:color="auto"/>
            <w:bottom w:val="none" w:sz="0" w:space="0" w:color="auto"/>
            <w:right w:val="none" w:sz="0" w:space="0" w:color="auto"/>
          </w:divBdr>
        </w:div>
        <w:div w:id="1845126842">
          <w:marLeft w:val="446"/>
          <w:marRight w:val="0"/>
          <w:marTop w:val="0"/>
          <w:marBottom w:val="0"/>
          <w:divBdr>
            <w:top w:val="none" w:sz="0" w:space="0" w:color="auto"/>
            <w:left w:val="none" w:sz="0" w:space="0" w:color="auto"/>
            <w:bottom w:val="none" w:sz="0" w:space="0" w:color="auto"/>
            <w:right w:val="none" w:sz="0" w:space="0" w:color="auto"/>
          </w:divBdr>
        </w:div>
      </w:divsChild>
    </w:div>
    <w:div w:id="742457431">
      <w:bodyDiv w:val="1"/>
      <w:marLeft w:val="0"/>
      <w:marRight w:val="0"/>
      <w:marTop w:val="0"/>
      <w:marBottom w:val="0"/>
      <w:divBdr>
        <w:top w:val="none" w:sz="0" w:space="0" w:color="auto"/>
        <w:left w:val="none" w:sz="0" w:space="0" w:color="auto"/>
        <w:bottom w:val="none" w:sz="0" w:space="0" w:color="auto"/>
        <w:right w:val="none" w:sz="0" w:space="0" w:color="auto"/>
      </w:divBdr>
      <w:divsChild>
        <w:div w:id="1514372433">
          <w:marLeft w:val="446"/>
          <w:marRight w:val="0"/>
          <w:marTop w:val="0"/>
          <w:marBottom w:val="0"/>
          <w:divBdr>
            <w:top w:val="none" w:sz="0" w:space="0" w:color="auto"/>
            <w:left w:val="none" w:sz="0" w:space="0" w:color="auto"/>
            <w:bottom w:val="none" w:sz="0" w:space="0" w:color="auto"/>
            <w:right w:val="none" w:sz="0" w:space="0" w:color="auto"/>
          </w:divBdr>
        </w:div>
        <w:div w:id="1625112878">
          <w:marLeft w:val="446"/>
          <w:marRight w:val="0"/>
          <w:marTop w:val="0"/>
          <w:marBottom w:val="0"/>
          <w:divBdr>
            <w:top w:val="none" w:sz="0" w:space="0" w:color="auto"/>
            <w:left w:val="none" w:sz="0" w:space="0" w:color="auto"/>
            <w:bottom w:val="none" w:sz="0" w:space="0" w:color="auto"/>
            <w:right w:val="none" w:sz="0" w:space="0" w:color="auto"/>
          </w:divBdr>
        </w:div>
      </w:divsChild>
    </w:div>
    <w:div w:id="826631860">
      <w:bodyDiv w:val="1"/>
      <w:marLeft w:val="0"/>
      <w:marRight w:val="0"/>
      <w:marTop w:val="0"/>
      <w:marBottom w:val="0"/>
      <w:divBdr>
        <w:top w:val="none" w:sz="0" w:space="0" w:color="auto"/>
        <w:left w:val="none" w:sz="0" w:space="0" w:color="auto"/>
        <w:bottom w:val="none" w:sz="0" w:space="0" w:color="auto"/>
        <w:right w:val="none" w:sz="0" w:space="0" w:color="auto"/>
      </w:divBdr>
    </w:div>
    <w:div w:id="961182054">
      <w:bodyDiv w:val="1"/>
      <w:marLeft w:val="0"/>
      <w:marRight w:val="0"/>
      <w:marTop w:val="0"/>
      <w:marBottom w:val="0"/>
      <w:divBdr>
        <w:top w:val="none" w:sz="0" w:space="0" w:color="auto"/>
        <w:left w:val="none" w:sz="0" w:space="0" w:color="auto"/>
        <w:bottom w:val="none" w:sz="0" w:space="0" w:color="auto"/>
        <w:right w:val="none" w:sz="0" w:space="0" w:color="auto"/>
      </w:divBdr>
    </w:div>
    <w:div w:id="1013536584">
      <w:bodyDiv w:val="1"/>
      <w:marLeft w:val="0"/>
      <w:marRight w:val="0"/>
      <w:marTop w:val="0"/>
      <w:marBottom w:val="0"/>
      <w:divBdr>
        <w:top w:val="none" w:sz="0" w:space="0" w:color="auto"/>
        <w:left w:val="none" w:sz="0" w:space="0" w:color="auto"/>
        <w:bottom w:val="none" w:sz="0" w:space="0" w:color="auto"/>
        <w:right w:val="none" w:sz="0" w:space="0" w:color="auto"/>
      </w:divBdr>
    </w:div>
    <w:div w:id="1138962593">
      <w:bodyDiv w:val="1"/>
      <w:marLeft w:val="0"/>
      <w:marRight w:val="0"/>
      <w:marTop w:val="0"/>
      <w:marBottom w:val="0"/>
      <w:divBdr>
        <w:top w:val="none" w:sz="0" w:space="0" w:color="auto"/>
        <w:left w:val="none" w:sz="0" w:space="0" w:color="auto"/>
        <w:bottom w:val="none" w:sz="0" w:space="0" w:color="auto"/>
        <w:right w:val="none" w:sz="0" w:space="0" w:color="auto"/>
      </w:divBdr>
    </w:div>
    <w:div w:id="1252737654">
      <w:bodyDiv w:val="1"/>
      <w:marLeft w:val="0"/>
      <w:marRight w:val="0"/>
      <w:marTop w:val="0"/>
      <w:marBottom w:val="0"/>
      <w:divBdr>
        <w:top w:val="none" w:sz="0" w:space="0" w:color="auto"/>
        <w:left w:val="none" w:sz="0" w:space="0" w:color="auto"/>
        <w:bottom w:val="none" w:sz="0" w:space="0" w:color="auto"/>
        <w:right w:val="none" w:sz="0" w:space="0" w:color="auto"/>
      </w:divBdr>
      <w:divsChild>
        <w:div w:id="772558699">
          <w:marLeft w:val="446"/>
          <w:marRight w:val="0"/>
          <w:marTop w:val="0"/>
          <w:marBottom w:val="0"/>
          <w:divBdr>
            <w:top w:val="none" w:sz="0" w:space="0" w:color="auto"/>
            <w:left w:val="none" w:sz="0" w:space="0" w:color="auto"/>
            <w:bottom w:val="none" w:sz="0" w:space="0" w:color="auto"/>
            <w:right w:val="none" w:sz="0" w:space="0" w:color="auto"/>
          </w:divBdr>
        </w:div>
        <w:div w:id="1225488290">
          <w:marLeft w:val="446"/>
          <w:marRight w:val="0"/>
          <w:marTop w:val="0"/>
          <w:marBottom w:val="0"/>
          <w:divBdr>
            <w:top w:val="none" w:sz="0" w:space="0" w:color="auto"/>
            <w:left w:val="none" w:sz="0" w:space="0" w:color="auto"/>
            <w:bottom w:val="none" w:sz="0" w:space="0" w:color="auto"/>
            <w:right w:val="none" w:sz="0" w:space="0" w:color="auto"/>
          </w:divBdr>
        </w:div>
        <w:div w:id="1868330883">
          <w:marLeft w:val="446"/>
          <w:marRight w:val="0"/>
          <w:marTop w:val="0"/>
          <w:marBottom w:val="0"/>
          <w:divBdr>
            <w:top w:val="none" w:sz="0" w:space="0" w:color="auto"/>
            <w:left w:val="none" w:sz="0" w:space="0" w:color="auto"/>
            <w:bottom w:val="none" w:sz="0" w:space="0" w:color="auto"/>
            <w:right w:val="none" w:sz="0" w:space="0" w:color="auto"/>
          </w:divBdr>
        </w:div>
      </w:divsChild>
    </w:div>
    <w:div w:id="1384331745">
      <w:bodyDiv w:val="1"/>
      <w:marLeft w:val="0"/>
      <w:marRight w:val="0"/>
      <w:marTop w:val="0"/>
      <w:marBottom w:val="0"/>
      <w:divBdr>
        <w:top w:val="none" w:sz="0" w:space="0" w:color="auto"/>
        <w:left w:val="none" w:sz="0" w:space="0" w:color="auto"/>
        <w:bottom w:val="none" w:sz="0" w:space="0" w:color="auto"/>
        <w:right w:val="none" w:sz="0" w:space="0" w:color="auto"/>
      </w:divBdr>
    </w:div>
    <w:div w:id="1408724171">
      <w:bodyDiv w:val="1"/>
      <w:marLeft w:val="0"/>
      <w:marRight w:val="0"/>
      <w:marTop w:val="0"/>
      <w:marBottom w:val="0"/>
      <w:divBdr>
        <w:top w:val="none" w:sz="0" w:space="0" w:color="auto"/>
        <w:left w:val="none" w:sz="0" w:space="0" w:color="auto"/>
        <w:bottom w:val="none" w:sz="0" w:space="0" w:color="auto"/>
        <w:right w:val="none" w:sz="0" w:space="0" w:color="auto"/>
      </w:divBdr>
    </w:div>
    <w:div w:id="1459181345">
      <w:bodyDiv w:val="1"/>
      <w:marLeft w:val="0"/>
      <w:marRight w:val="0"/>
      <w:marTop w:val="0"/>
      <w:marBottom w:val="0"/>
      <w:divBdr>
        <w:top w:val="none" w:sz="0" w:space="0" w:color="auto"/>
        <w:left w:val="none" w:sz="0" w:space="0" w:color="auto"/>
        <w:bottom w:val="none" w:sz="0" w:space="0" w:color="auto"/>
        <w:right w:val="none" w:sz="0" w:space="0" w:color="auto"/>
      </w:divBdr>
    </w:div>
    <w:div w:id="1546134743">
      <w:bodyDiv w:val="1"/>
      <w:marLeft w:val="0"/>
      <w:marRight w:val="0"/>
      <w:marTop w:val="0"/>
      <w:marBottom w:val="0"/>
      <w:divBdr>
        <w:top w:val="none" w:sz="0" w:space="0" w:color="auto"/>
        <w:left w:val="none" w:sz="0" w:space="0" w:color="auto"/>
        <w:bottom w:val="none" w:sz="0" w:space="0" w:color="auto"/>
        <w:right w:val="none" w:sz="0" w:space="0" w:color="auto"/>
      </w:divBdr>
    </w:div>
    <w:div w:id="1673288898">
      <w:bodyDiv w:val="1"/>
      <w:marLeft w:val="0"/>
      <w:marRight w:val="0"/>
      <w:marTop w:val="0"/>
      <w:marBottom w:val="0"/>
      <w:divBdr>
        <w:top w:val="none" w:sz="0" w:space="0" w:color="auto"/>
        <w:left w:val="none" w:sz="0" w:space="0" w:color="auto"/>
        <w:bottom w:val="none" w:sz="0" w:space="0" w:color="auto"/>
        <w:right w:val="none" w:sz="0" w:space="0" w:color="auto"/>
      </w:divBdr>
    </w:div>
    <w:div w:id="1964771922">
      <w:bodyDiv w:val="1"/>
      <w:marLeft w:val="0"/>
      <w:marRight w:val="0"/>
      <w:marTop w:val="0"/>
      <w:marBottom w:val="0"/>
      <w:divBdr>
        <w:top w:val="none" w:sz="0" w:space="0" w:color="auto"/>
        <w:left w:val="none" w:sz="0" w:space="0" w:color="auto"/>
        <w:bottom w:val="none" w:sz="0" w:space="0" w:color="auto"/>
        <w:right w:val="none" w:sz="0" w:space="0" w:color="auto"/>
      </w:divBdr>
      <w:divsChild>
        <w:div w:id="1430932738">
          <w:marLeft w:val="446"/>
          <w:marRight w:val="0"/>
          <w:marTop w:val="0"/>
          <w:marBottom w:val="0"/>
          <w:divBdr>
            <w:top w:val="none" w:sz="0" w:space="0" w:color="auto"/>
            <w:left w:val="none" w:sz="0" w:space="0" w:color="auto"/>
            <w:bottom w:val="none" w:sz="0" w:space="0" w:color="auto"/>
            <w:right w:val="none" w:sz="0" w:space="0" w:color="auto"/>
          </w:divBdr>
        </w:div>
        <w:div w:id="1590197313">
          <w:marLeft w:val="446"/>
          <w:marRight w:val="0"/>
          <w:marTop w:val="0"/>
          <w:marBottom w:val="0"/>
          <w:divBdr>
            <w:top w:val="none" w:sz="0" w:space="0" w:color="auto"/>
            <w:left w:val="none" w:sz="0" w:space="0" w:color="auto"/>
            <w:bottom w:val="none" w:sz="0" w:space="0" w:color="auto"/>
            <w:right w:val="none" w:sz="0" w:space="0" w:color="auto"/>
          </w:divBdr>
        </w:div>
      </w:divsChild>
    </w:div>
    <w:div w:id="1983728706">
      <w:bodyDiv w:val="1"/>
      <w:marLeft w:val="0"/>
      <w:marRight w:val="0"/>
      <w:marTop w:val="0"/>
      <w:marBottom w:val="0"/>
      <w:divBdr>
        <w:top w:val="none" w:sz="0" w:space="0" w:color="auto"/>
        <w:left w:val="none" w:sz="0" w:space="0" w:color="auto"/>
        <w:bottom w:val="none" w:sz="0" w:space="0" w:color="auto"/>
        <w:right w:val="none" w:sz="0" w:space="0" w:color="auto"/>
      </w:divBdr>
    </w:div>
    <w:div w:id="2002999369">
      <w:bodyDiv w:val="1"/>
      <w:marLeft w:val="0"/>
      <w:marRight w:val="0"/>
      <w:marTop w:val="0"/>
      <w:marBottom w:val="0"/>
      <w:divBdr>
        <w:top w:val="none" w:sz="0" w:space="0" w:color="auto"/>
        <w:left w:val="none" w:sz="0" w:space="0" w:color="auto"/>
        <w:bottom w:val="none" w:sz="0" w:space="0" w:color="auto"/>
        <w:right w:val="none" w:sz="0" w:space="0" w:color="auto"/>
      </w:divBdr>
      <w:divsChild>
        <w:div w:id="1611470212">
          <w:marLeft w:val="0"/>
          <w:marRight w:val="0"/>
          <w:marTop w:val="0"/>
          <w:marBottom w:val="0"/>
          <w:divBdr>
            <w:top w:val="none" w:sz="0" w:space="0" w:color="auto"/>
            <w:left w:val="none" w:sz="0" w:space="0" w:color="auto"/>
            <w:bottom w:val="none" w:sz="0" w:space="0" w:color="auto"/>
            <w:right w:val="none" w:sz="0" w:space="0" w:color="auto"/>
          </w:divBdr>
        </w:div>
      </w:divsChild>
    </w:div>
    <w:div w:id="2031950939">
      <w:bodyDiv w:val="1"/>
      <w:marLeft w:val="0"/>
      <w:marRight w:val="0"/>
      <w:marTop w:val="0"/>
      <w:marBottom w:val="0"/>
      <w:divBdr>
        <w:top w:val="none" w:sz="0" w:space="0" w:color="auto"/>
        <w:left w:val="none" w:sz="0" w:space="0" w:color="auto"/>
        <w:bottom w:val="none" w:sz="0" w:space="0" w:color="auto"/>
        <w:right w:val="none" w:sz="0" w:space="0" w:color="auto"/>
      </w:divBdr>
    </w:div>
    <w:div w:id="2092966357">
      <w:bodyDiv w:val="1"/>
      <w:marLeft w:val="0"/>
      <w:marRight w:val="0"/>
      <w:marTop w:val="0"/>
      <w:marBottom w:val="0"/>
      <w:divBdr>
        <w:top w:val="none" w:sz="0" w:space="0" w:color="auto"/>
        <w:left w:val="none" w:sz="0" w:space="0" w:color="auto"/>
        <w:bottom w:val="none" w:sz="0" w:space="0" w:color="auto"/>
        <w:right w:val="none" w:sz="0" w:space="0" w:color="auto"/>
      </w:divBdr>
    </w:div>
    <w:div w:id="2129202939">
      <w:bodyDiv w:val="1"/>
      <w:marLeft w:val="0"/>
      <w:marRight w:val="0"/>
      <w:marTop w:val="0"/>
      <w:marBottom w:val="0"/>
      <w:divBdr>
        <w:top w:val="none" w:sz="0" w:space="0" w:color="auto"/>
        <w:left w:val="none" w:sz="0" w:space="0" w:color="auto"/>
        <w:bottom w:val="none" w:sz="0" w:space="0" w:color="auto"/>
        <w:right w:val="none" w:sz="0" w:space="0" w:color="auto"/>
      </w:divBdr>
    </w:div>
    <w:div w:id="214626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curemail.bof.f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KESKO">
      <a:dk1>
        <a:srgbClr val="1B58A5"/>
      </a:dk1>
      <a:lt1>
        <a:sysClr val="window" lastClr="FFFFFF"/>
      </a:lt1>
      <a:dk2>
        <a:srgbClr val="000000"/>
      </a:dk2>
      <a:lt2>
        <a:srgbClr val="EBEBEB"/>
      </a:lt2>
      <a:accent1>
        <a:srgbClr val="1B58A5"/>
      </a:accent1>
      <a:accent2>
        <a:srgbClr val="0057B8"/>
      </a:accent2>
      <a:accent3>
        <a:srgbClr val="00B0BA"/>
      </a:accent3>
      <a:accent4>
        <a:srgbClr val="59CCE8"/>
      </a:accent4>
      <a:accent5>
        <a:srgbClr val="79298E"/>
      </a:accent5>
      <a:accent6>
        <a:srgbClr val="FFDF00"/>
      </a:accent6>
      <a:hlink>
        <a:srgbClr val="1B58A5"/>
      </a:hlink>
      <a:folHlink>
        <a:srgbClr val="0057B8"/>
      </a:folHlink>
    </a:clrScheme>
    <a:fontScheme name="KESKO - word">
      <a:majorFont>
        <a:latin typeface="KeskoSans"/>
        <a:ea typeface=""/>
        <a:cs typeface=""/>
      </a:majorFont>
      <a:minorFont>
        <a:latin typeface="Kesko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607B79BBE90B4BA0442666987B27A0" ma:contentTypeVersion="1" ma:contentTypeDescription="Create a new document." ma:contentTypeScope="" ma:versionID="1ed0c906da7d3a164cc81b710ea319f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3FBC5-18E9-4F64-9EF0-2A62ADD9B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A9B7-C40D-4EB5-A933-8E4F9632DCA9}">
  <ds:schemaRefs>
    <ds:schemaRef ds:uri="http://schemas.microsoft.com/sharepoint/v3/contenttype/forms"/>
  </ds:schemaRefs>
</ds:datastoreItem>
</file>

<file path=customXml/itemProps3.xml><?xml version="1.0" encoding="utf-8"?>
<ds:datastoreItem xmlns:ds="http://schemas.openxmlformats.org/officeDocument/2006/customXml" ds:itemID="{493E5B3F-A276-420C-91FF-4BF19547F69A}">
  <ds:schemaRefs>
    <ds:schemaRef ds:uri="http://schemas.microsoft.com/office/2006/documentManagement/types"/>
    <ds:schemaRef ds:uri="http://schemas.openxmlformats.org/package/2006/metadata/core-properties"/>
    <ds:schemaRef ds:uri="http://purl.org/dc/dcmitype/"/>
    <ds:schemaRef ds:uri="http://purl.org/dc/elements/1.1/"/>
    <ds:schemaRef ds:uri="http://purl.org/dc/term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8472BC6-431C-4222-A6E2-A641A7631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963</Words>
  <Characters>9069</Characters>
  <Application>Microsoft Office Word</Application>
  <DocSecurity>0</DocSecurity>
  <Lines>75</Lines>
  <Paragraphs>20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paatospohja-sisapiirintiedon-julkistamisen-lykkaamisesta-1.5.2016 (1) swe</vt:lpstr>
    </vt:vector>
  </TitlesOfParts>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2016-07-04T04:55:00Z</dcterms:created>
  <dcterms:modified xsi:type="dcterms:W3CDTF">2016-07-04T04:55:00Z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0x01010003607B79BBE90B4BA0442666987B27A0</vt:lpwstr>
  </property>
  <property fmtid="{D5CDD505-2E9C-101B-9397-08002B2CF9AE}" pid="3" name="_NewReviewCycle">
    <vt:lpwstr/>
  </property>
</Properties>
</file>